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60" w:rsidRPr="002F1A54" w:rsidRDefault="00601313" w:rsidP="005F5EAA">
      <w:pPr>
        <w:spacing w:beforeLines="120" w:before="288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DISCIPLINARE</w:t>
      </w:r>
      <w:r w:rsidR="00633664" w:rsidRPr="002F1A54">
        <w:rPr>
          <w:rFonts w:cs="Times New Roman"/>
          <w:b/>
          <w:sz w:val="28"/>
          <w:szCs w:val="28"/>
        </w:rPr>
        <w:t xml:space="preserve"> PER LA CONCESSIONE </w:t>
      </w:r>
      <w:r w:rsidR="00C9537B" w:rsidRPr="002F1A54">
        <w:rPr>
          <w:rFonts w:cs="Times New Roman"/>
          <w:b/>
          <w:sz w:val="28"/>
          <w:szCs w:val="28"/>
        </w:rPr>
        <w:t xml:space="preserve">DI SPAZI </w:t>
      </w:r>
      <w:r w:rsidR="00633664" w:rsidRPr="002F1A54">
        <w:rPr>
          <w:rFonts w:cs="Times New Roman"/>
          <w:b/>
          <w:sz w:val="28"/>
          <w:szCs w:val="28"/>
        </w:rPr>
        <w:t>IN USO TEMPORANEO DELL’UNIVERSIT</w:t>
      </w:r>
      <w:r w:rsidR="00F9332D" w:rsidRPr="002F1A54">
        <w:rPr>
          <w:rFonts w:cs="Times New Roman"/>
          <w:b/>
          <w:sz w:val="28"/>
          <w:szCs w:val="28"/>
        </w:rPr>
        <w:t>À</w:t>
      </w:r>
      <w:r w:rsidR="00633664" w:rsidRPr="002F1A54">
        <w:rPr>
          <w:rFonts w:cs="Times New Roman"/>
          <w:b/>
          <w:sz w:val="28"/>
          <w:szCs w:val="28"/>
        </w:rPr>
        <w:t xml:space="preserve"> DEGLI STUDI DI UDINE</w:t>
      </w:r>
    </w:p>
    <w:p w:rsidR="00633664" w:rsidRPr="002F1A54" w:rsidRDefault="00633664" w:rsidP="00A30176">
      <w:pPr>
        <w:pStyle w:val="Titolo2"/>
      </w:pPr>
      <w:r w:rsidRPr="002F1A54">
        <w:t>Art.</w:t>
      </w:r>
      <w:r w:rsidR="00C62536" w:rsidRPr="002F1A54">
        <w:t xml:space="preserve"> </w:t>
      </w:r>
      <w:r w:rsidRPr="002F1A54">
        <w:t>1</w:t>
      </w:r>
      <w:r w:rsidR="00527F64" w:rsidRPr="002F1A54">
        <w:t xml:space="preserve"> - Oggetto</w:t>
      </w:r>
    </w:p>
    <w:p w:rsidR="00527F64" w:rsidRPr="00C40B23" w:rsidRDefault="00527F64" w:rsidP="00527F64">
      <w:pPr>
        <w:pStyle w:val="Paragrafoelenco"/>
        <w:numPr>
          <w:ilvl w:val="0"/>
          <w:numId w:val="1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C40B23">
        <w:rPr>
          <w:rFonts w:cs="Times New Roman"/>
          <w:sz w:val="24"/>
          <w:szCs w:val="24"/>
        </w:rPr>
        <w:t xml:space="preserve">Il presente </w:t>
      </w:r>
      <w:r w:rsidR="00DD30FD">
        <w:rPr>
          <w:rFonts w:cs="Times New Roman"/>
          <w:sz w:val="24"/>
          <w:szCs w:val="24"/>
        </w:rPr>
        <w:t>disciplinare regola</w:t>
      </w:r>
      <w:r w:rsidR="00C9537B" w:rsidRPr="00C40B23">
        <w:rPr>
          <w:rFonts w:cs="Times New Roman"/>
          <w:sz w:val="24"/>
          <w:szCs w:val="24"/>
        </w:rPr>
        <w:t xml:space="preserve"> </w:t>
      </w:r>
      <w:r w:rsidRPr="00C40B23">
        <w:rPr>
          <w:rFonts w:cs="Times New Roman"/>
          <w:sz w:val="24"/>
          <w:szCs w:val="24"/>
        </w:rPr>
        <w:t xml:space="preserve">l’uso temporaneo di spazi interni </w:t>
      </w:r>
      <w:r w:rsidR="00C9537B" w:rsidRPr="00C40B23">
        <w:rPr>
          <w:rFonts w:cs="Times New Roman"/>
          <w:sz w:val="24"/>
          <w:szCs w:val="24"/>
        </w:rPr>
        <w:t>e/</w:t>
      </w:r>
      <w:r w:rsidRPr="00C40B23">
        <w:rPr>
          <w:rFonts w:cs="Times New Roman"/>
          <w:sz w:val="24"/>
          <w:szCs w:val="24"/>
        </w:rPr>
        <w:t>o esterni agli edifici dell’Università degli Studi di Udine</w:t>
      </w:r>
      <w:r w:rsidR="004716D3" w:rsidRPr="00C40B23">
        <w:rPr>
          <w:rFonts w:cs="Times New Roman"/>
          <w:sz w:val="24"/>
          <w:szCs w:val="24"/>
        </w:rPr>
        <w:t xml:space="preserve"> da parte di soggetti pubblici o privati</w:t>
      </w:r>
      <w:r w:rsidR="00164CA2" w:rsidRPr="00C40B23">
        <w:rPr>
          <w:rFonts w:cs="Times New Roman"/>
          <w:sz w:val="24"/>
          <w:szCs w:val="24"/>
        </w:rPr>
        <w:t>, con l’esclusione delle attività residenziali</w:t>
      </w:r>
      <w:r w:rsidRPr="00C40B23">
        <w:rPr>
          <w:rFonts w:cs="Times New Roman"/>
          <w:sz w:val="24"/>
          <w:szCs w:val="24"/>
        </w:rPr>
        <w:t>.</w:t>
      </w:r>
    </w:p>
    <w:p w:rsidR="00C9537B" w:rsidRPr="002F1A54" w:rsidRDefault="00C9537B" w:rsidP="00A30176">
      <w:pPr>
        <w:pStyle w:val="Titolo2"/>
      </w:pPr>
      <w:r w:rsidRPr="002F1A54">
        <w:t xml:space="preserve">Art. </w:t>
      </w:r>
      <w:r w:rsidR="000F5849">
        <w:t>2</w:t>
      </w:r>
      <w:r w:rsidRPr="002F1A54">
        <w:t xml:space="preserve"> – Spazi disponibili</w:t>
      </w:r>
    </w:p>
    <w:p w:rsidR="00527F64" w:rsidRPr="000F5849" w:rsidRDefault="00527F64" w:rsidP="00C9537B">
      <w:pPr>
        <w:pStyle w:val="Paragrafoelenco"/>
        <w:numPr>
          <w:ilvl w:val="0"/>
          <w:numId w:val="22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L</w:t>
      </w:r>
      <w:r w:rsidR="00DD30FD">
        <w:rPr>
          <w:rFonts w:cs="Times New Roman"/>
          <w:sz w:val="24"/>
          <w:szCs w:val="24"/>
        </w:rPr>
        <w:t>’utilizzo di spazi</w:t>
      </w:r>
      <w:r w:rsidR="00591967" w:rsidRPr="002F1A54">
        <w:rPr>
          <w:rFonts w:cs="Times New Roman"/>
          <w:sz w:val="24"/>
          <w:szCs w:val="24"/>
        </w:rPr>
        <w:t xml:space="preserve"> può essere richiesto dalle strutture dell’</w:t>
      </w:r>
      <w:r w:rsidR="007E45C3" w:rsidRPr="002F1A54">
        <w:rPr>
          <w:rFonts w:cs="Times New Roman"/>
          <w:sz w:val="24"/>
          <w:szCs w:val="24"/>
        </w:rPr>
        <w:t>Ateneo o da</w:t>
      </w:r>
      <w:r w:rsidRPr="002F1A54">
        <w:rPr>
          <w:rFonts w:cs="Times New Roman"/>
          <w:sz w:val="24"/>
          <w:szCs w:val="24"/>
        </w:rPr>
        <w:t xml:space="preserve"> soggetti esterni</w:t>
      </w:r>
      <w:r w:rsidR="007E45C3" w:rsidRPr="002F1A54">
        <w:rPr>
          <w:rFonts w:cs="Times New Roman"/>
          <w:sz w:val="24"/>
          <w:szCs w:val="24"/>
        </w:rPr>
        <w:t>,</w:t>
      </w:r>
      <w:r w:rsidRPr="002F1A54">
        <w:rPr>
          <w:rFonts w:cs="Times New Roman"/>
          <w:sz w:val="24"/>
          <w:szCs w:val="24"/>
        </w:rPr>
        <w:t xml:space="preserve"> pubblici o privati</w:t>
      </w:r>
      <w:r w:rsidR="00A54A75" w:rsidRPr="002F1A54">
        <w:rPr>
          <w:rFonts w:cs="Times New Roman"/>
          <w:sz w:val="24"/>
          <w:szCs w:val="24"/>
        </w:rPr>
        <w:t xml:space="preserve"> per iniziative di carattere culturale, scientifico, didattico-formativo, concorsuale o comunque coerenti con le attività istituzionali</w:t>
      </w:r>
      <w:r w:rsidR="005A11BB">
        <w:rPr>
          <w:rFonts w:cs="Times New Roman"/>
          <w:sz w:val="24"/>
          <w:szCs w:val="24"/>
        </w:rPr>
        <w:t xml:space="preserve"> </w:t>
      </w:r>
      <w:r w:rsidR="005A11BB" w:rsidRPr="000F5849">
        <w:rPr>
          <w:rFonts w:cs="Times New Roman"/>
          <w:sz w:val="24"/>
          <w:szCs w:val="24"/>
        </w:rPr>
        <w:t>dell’Aten</w:t>
      </w:r>
      <w:r w:rsidR="00096FF8" w:rsidRPr="000F5849">
        <w:rPr>
          <w:rFonts w:cs="Times New Roman"/>
          <w:sz w:val="24"/>
          <w:szCs w:val="24"/>
        </w:rPr>
        <w:t>e</w:t>
      </w:r>
      <w:r w:rsidR="005A11BB" w:rsidRPr="000F5849">
        <w:rPr>
          <w:rFonts w:cs="Times New Roman"/>
          <w:sz w:val="24"/>
          <w:szCs w:val="24"/>
        </w:rPr>
        <w:t>o stesso</w:t>
      </w:r>
      <w:r w:rsidR="00A54A75" w:rsidRPr="002F1A54">
        <w:rPr>
          <w:rFonts w:cs="Times New Roman"/>
          <w:sz w:val="24"/>
          <w:szCs w:val="24"/>
        </w:rPr>
        <w:t>. Gli spazi saranno concessi c</w:t>
      </w:r>
      <w:r w:rsidRPr="002F1A54">
        <w:rPr>
          <w:rFonts w:cs="Times New Roman"/>
          <w:sz w:val="24"/>
          <w:szCs w:val="24"/>
        </w:rPr>
        <w:t>ompatibilmente con il normale svolgimento delle att</w:t>
      </w:r>
      <w:r w:rsidR="00A54A75" w:rsidRPr="002F1A54">
        <w:rPr>
          <w:rFonts w:cs="Times New Roman"/>
          <w:sz w:val="24"/>
          <w:szCs w:val="24"/>
        </w:rPr>
        <w:t>ività istituzionali dell’Ateneo, limitatamente ai periodi richiesti.</w:t>
      </w:r>
      <w:r w:rsidR="005A11BB">
        <w:rPr>
          <w:rFonts w:cs="Times New Roman"/>
          <w:sz w:val="24"/>
          <w:szCs w:val="24"/>
        </w:rPr>
        <w:t xml:space="preserve"> </w:t>
      </w:r>
      <w:r w:rsidR="005A11BB" w:rsidRPr="000F5849">
        <w:rPr>
          <w:rFonts w:cs="Times New Roman"/>
          <w:sz w:val="24"/>
          <w:szCs w:val="24"/>
        </w:rPr>
        <w:t xml:space="preserve">Sarà data </w:t>
      </w:r>
      <w:r w:rsidR="00096FF8" w:rsidRPr="000F5849">
        <w:rPr>
          <w:rFonts w:cs="Times New Roman"/>
          <w:sz w:val="24"/>
          <w:szCs w:val="24"/>
        </w:rPr>
        <w:t>preferenza alle attività didattiche (esami di laurea, lezioni, esami di profitto, test di ingresso…) rispetto a tutte le altre attività (conferenze, convegni...)</w:t>
      </w:r>
    </w:p>
    <w:p w:rsidR="00527F64" w:rsidRPr="002F1A54" w:rsidRDefault="00527F64" w:rsidP="00C9537B">
      <w:pPr>
        <w:pStyle w:val="Paragrafoelenco"/>
        <w:numPr>
          <w:ilvl w:val="0"/>
          <w:numId w:val="22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È esclusa la concessione di spazi per attività incompatibili con la destinazione d’uso e con le caratteristiche strutturali e funzionali degli stessi. Gli spazi non vengono concessi per iniziative di carattere politico</w:t>
      </w:r>
      <w:r w:rsidR="00C40B23">
        <w:rPr>
          <w:rFonts w:cs="Times New Roman"/>
          <w:sz w:val="24"/>
          <w:szCs w:val="24"/>
        </w:rPr>
        <w:t>, religioso o s</w:t>
      </w:r>
      <w:r w:rsidRPr="002F1A54">
        <w:rPr>
          <w:rFonts w:cs="Times New Roman"/>
          <w:sz w:val="24"/>
          <w:szCs w:val="24"/>
        </w:rPr>
        <w:t>imili</w:t>
      </w:r>
      <w:r w:rsidR="00C40B23">
        <w:rPr>
          <w:rFonts w:cs="Times New Roman"/>
          <w:sz w:val="24"/>
          <w:szCs w:val="24"/>
        </w:rPr>
        <w:t>, fatte salve quelle promosse direttamente dall’Ateneo.</w:t>
      </w:r>
    </w:p>
    <w:p w:rsidR="00153C01" w:rsidRPr="002F1A54" w:rsidRDefault="004B2E87" w:rsidP="00C9537B">
      <w:pPr>
        <w:pStyle w:val="Paragrafoelenco"/>
        <w:numPr>
          <w:ilvl w:val="0"/>
          <w:numId w:val="22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S</w:t>
      </w:r>
      <w:r w:rsidR="005641C7" w:rsidRPr="002F1A54">
        <w:rPr>
          <w:rFonts w:cs="Times New Roman"/>
          <w:sz w:val="24"/>
          <w:szCs w:val="24"/>
        </w:rPr>
        <w:t xml:space="preserve">ul </w:t>
      </w:r>
      <w:r w:rsidR="0074756C" w:rsidRPr="002F1A54">
        <w:rPr>
          <w:rFonts w:cs="Times New Roman"/>
          <w:sz w:val="24"/>
          <w:szCs w:val="24"/>
        </w:rPr>
        <w:t>sito web dell’Ateneo</w:t>
      </w:r>
      <w:r w:rsidRPr="002F1A54">
        <w:rPr>
          <w:rFonts w:cs="Times New Roman"/>
          <w:sz w:val="24"/>
          <w:szCs w:val="24"/>
        </w:rPr>
        <w:t xml:space="preserve"> sono pubblicati il</w:t>
      </w:r>
      <w:r w:rsidR="0074756C" w:rsidRPr="002F1A54">
        <w:rPr>
          <w:rFonts w:cs="Times New Roman"/>
          <w:sz w:val="24"/>
          <w:szCs w:val="24"/>
        </w:rPr>
        <w:t xml:space="preserve"> tariffario e le modalità di concessione in uso temporaneo.</w:t>
      </w:r>
    </w:p>
    <w:p w:rsidR="00B90343" w:rsidRPr="002F1A54" w:rsidRDefault="00B90343" w:rsidP="00B90343">
      <w:pPr>
        <w:pStyle w:val="Titolo2"/>
      </w:pPr>
      <w:r w:rsidRPr="002F1A54">
        <w:t xml:space="preserve">Art. </w:t>
      </w:r>
      <w:r>
        <w:t>3</w:t>
      </w:r>
      <w:r w:rsidRPr="002F1A54">
        <w:t xml:space="preserve"> – Tariffe d’uso</w:t>
      </w:r>
    </w:p>
    <w:p w:rsidR="00B90343" w:rsidRPr="002F1A54" w:rsidRDefault="00B90343" w:rsidP="00B90343">
      <w:pPr>
        <w:pStyle w:val="Paragrafoelenco"/>
        <w:numPr>
          <w:ilvl w:val="0"/>
          <w:numId w:val="15"/>
        </w:numPr>
        <w:spacing w:beforeLines="120" w:before="288"/>
        <w:ind w:left="714" w:hanging="357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Gli spazi sono concessi a titolo gratuito</w:t>
      </w:r>
      <w:r>
        <w:rPr>
          <w:rFonts w:cs="Times New Roman"/>
          <w:sz w:val="24"/>
          <w:szCs w:val="24"/>
        </w:rPr>
        <w:t xml:space="preserve">, fatte salve eventuali </w:t>
      </w:r>
      <w:r w:rsidRPr="00AC6A94">
        <w:rPr>
          <w:rFonts w:cs="Times New Roman"/>
          <w:sz w:val="24"/>
          <w:szCs w:val="24"/>
        </w:rPr>
        <w:t>spese straordinarie</w:t>
      </w:r>
      <w:r>
        <w:rPr>
          <w:rFonts w:cs="Times New Roman"/>
          <w:sz w:val="24"/>
          <w:szCs w:val="24"/>
        </w:rPr>
        <w:t xml:space="preserve"> di riscaldamento/condizionamento, pulizia e a condizione che si svolgano durante l’orario di apertura delle sedi,</w:t>
      </w:r>
      <w:r w:rsidRPr="002F1A54">
        <w:rPr>
          <w:rFonts w:cs="Times New Roman"/>
          <w:sz w:val="24"/>
          <w:szCs w:val="24"/>
        </w:rPr>
        <w:t xml:space="preserve"> per lo svolgimento di:</w:t>
      </w:r>
    </w:p>
    <w:p w:rsidR="00B90343" w:rsidRPr="002F1A54" w:rsidRDefault="00B90343" w:rsidP="00B90343">
      <w:pPr>
        <w:pStyle w:val="Paragrafoelenco"/>
        <w:numPr>
          <w:ilvl w:val="0"/>
          <w:numId w:val="23"/>
        </w:numPr>
        <w:spacing w:beforeLines="120" w:before="288"/>
        <w:ind w:left="1134"/>
        <w:jc w:val="both"/>
        <w:rPr>
          <w:rFonts w:cs="Times New Roman"/>
          <w:sz w:val="24"/>
          <w:szCs w:val="24"/>
        </w:rPr>
      </w:pPr>
      <w:proofErr w:type="gramStart"/>
      <w:r w:rsidRPr="002F1A54">
        <w:rPr>
          <w:rFonts w:cs="Times New Roman"/>
          <w:sz w:val="24"/>
          <w:szCs w:val="24"/>
        </w:rPr>
        <w:t>attività</w:t>
      </w:r>
      <w:proofErr w:type="gramEnd"/>
      <w:r w:rsidRPr="002F1A54">
        <w:rPr>
          <w:rFonts w:cs="Times New Roman"/>
          <w:sz w:val="24"/>
          <w:szCs w:val="24"/>
        </w:rPr>
        <w:t xml:space="preserve"> istituzionali organizzate da strutture dell’Università; </w:t>
      </w:r>
    </w:p>
    <w:p w:rsidR="00B90343" w:rsidRPr="002F1A54" w:rsidRDefault="00B90343" w:rsidP="00B90343">
      <w:pPr>
        <w:pStyle w:val="Paragrafoelenco"/>
        <w:numPr>
          <w:ilvl w:val="0"/>
          <w:numId w:val="23"/>
        </w:numPr>
        <w:spacing w:beforeLines="120" w:before="288"/>
        <w:ind w:left="1134"/>
        <w:jc w:val="both"/>
        <w:rPr>
          <w:rFonts w:cs="Times New Roman"/>
          <w:sz w:val="24"/>
          <w:szCs w:val="24"/>
        </w:rPr>
      </w:pPr>
      <w:proofErr w:type="gramStart"/>
      <w:r w:rsidRPr="002F1A54">
        <w:rPr>
          <w:rFonts w:cs="Times New Roman"/>
          <w:sz w:val="24"/>
          <w:szCs w:val="24"/>
        </w:rPr>
        <w:t>attività</w:t>
      </w:r>
      <w:proofErr w:type="gramEnd"/>
      <w:r w:rsidRPr="002F1A54">
        <w:rPr>
          <w:rFonts w:cs="Times New Roman"/>
          <w:sz w:val="24"/>
          <w:szCs w:val="24"/>
        </w:rPr>
        <w:t xml:space="preserve"> promosse e organizzate dalle associazioni studentesche riconosciute dell’Ateneo e dal Circolo Dipendenti dell’Università (CDU) a condizione che siano coerenti con le attività istituzionali dell’Ateneo</w:t>
      </w:r>
      <w:r>
        <w:rPr>
          <w:rFonts w:cs="Times New Roman"/>
          <w:sz w:val="24"/>
          <w:szCs w:val="24"/>
        </w:rPr>
        <w:t>.</w:t>
      </w:r>
    </w:p>
    <w:p w:rsidR="00B90343" w:rsidRPr="000F5849" w:rsidRDefault="00B90343" w:rsidP="00B90343">
      <w:pPr>
        <w:pStyle w:val="Paragrafoelenco"/>
        <w:numPr>
          <w:ilvl w:val="0"/>
          <w:numId w:val="1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0F5849">
        <w:rPr>
          <w:rFonts w:cs="Times New Roman"/>
          <w:sz w:val="24"/>
          <w:szCs w:val="24"/>
        </w:rPr>
        <w:t xml:space="preserve">Gli spazi sono concessi a titolo oneroso a soggetti esterni all’Ateneo secondo il tariffario allegato </w:t>
      </w:r>
      <w:r w:rsidRPr="00E217D0">
        <w:rPr>
          <w:rFonts w:cs="Times New Roman"/>
          <w:sz w:val="24"/>
          <w:szCs w:val="24"/>
        </w:rPr>
        <w:t>(</w:t>
      </w:r>
      <w:proofErr w:type="gramStart"/>
      <w:r w:rsidRPr="005E7DAA">
        <w:rPr>
          <w:rFonts w:cs="Times New Roman"/>
          <w:sz w:val="24"/>
          <w:szCs w:val="24"/>
        </w:rPr>
        <w:t>allegato</w:t>
      </w:r>
      <w:r w:rsidR="005E7DAA" w:rsidRPr="005E7DAA">
        <w:rPr>
          <w:rFonts w:cs="Times New Roman"/>
          <w:sz w:val="24"/>
          <w:szCs w:val="24"/>
        </w:rPr>
        <w:t xml:space="preserve"> </w:t>
      </w:r>
      <w:r w:rsidR="007264C1" w:rsidRPr="005E7DAA">
        <w:rPr>
          <w:rFonts w:cs="Times New Roman"/>
          <w:sz w:val="24"/>
          <w:szCs w:val="24"/>
        </w:rPr>
        <w:t xml:space="preserve"> A</w:t>
      </w:r>
      <w:proofErr w:type="gramEnd"/>
      <w:r w:rsidRPr="005E7DAA">
        <w:rPr>
          <w:rFonts w:cs="Times New Roman"/>
          <w:sz w:val="24"/>
          <w:szCs w:val="24"/>
        </w:rPr>
        <w:t>)</w:t>
      </w:r>
      <w:r w:rsidRPr="000F5849">
        <w:rPr>
          <w:rFonts w:cs="Times New Roman"/>
          <w:sz w:val="24"/>
          <w:szCs w:val="24"/>
        </w:rPr>
        <w:t xml:space="preserve"> e ai soggetti di cui al comma 1 per attività diverse da quelle istituzionali o per attività svolte al di fuori dell’orario di apertura delle sedi.</w:t>
      </w:r>
    </w:p>
    <w:p w:rsidR="00B90343" w:rsidRPr="005E7DAA" w:rsidRDefault="00B90343" w:rsidP="00B90343">
      <w:pPr>
        <w:pStyle w:val="Paragrafoelenco"/>
        <w:numPr>
          <w:ilvl w:val="0"/>
          <w:numId w:val="1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 xml:space="preserve">Le tariffe non comprendono i costi relativi a </w:t>
      </w:r>
      <w:r w:rsidRPr="005E7DAA">
        <w:rPr>
          <w:rFonts w:cs="Times New Roman"/>
          <w:sz w:val="24"/>
          <w:szCs w:val="24"/>
        </w:rPr>
        <w:t>richieste</w:t>
      </w:r>
      <w:r w:rsidR="007264C1" w:rsidRPr="005E7DAA">
        <w:rPr>
          <w:rFonts w:cs="Times New Roman"/>
          <w:sz w:val="24"/>
          <w:szCs w:val="24"/>
        </w:rPr>
        <w:t xml:space="preserve"> aggiuntive</w:t>
      </w:r>
      <w:r w:rsidRPr="005E7DAA">
        <w:rPr>
          <w:rFonts w:cs="Times New Roman"/>
          <w:sz w:val="24"/>
          <w:szCs w:val="24"/>
        </w:rPr>
        <w:t xml:space="preserve"> di allestimenti</w:t>
      </w:r>
      <w:r w:rsidR="005E7DAA" w:rsidRPr="005E7DAA">
        <w:rPr>
          <w:rFonts w:cs="Times New Roman"/>
          <w:sz w:val="24"/>
          <w:szCs w:val="24"/>
        </w:rPr>
        <w:t xml:space="preserve"> </w:t>
      </w:r>
      <w:r w:rsidRPr="005E7DAA">
        <w:rPr>
          <w:rFonts w:cs="Times New Roman"/>
          <w:sz w:val="24"/>
          <w:szCs w:val="24"/>
        </w:rPr>
        <w:t xml:space="preserve">o </w:t>
      </w:r>
      <w:proofErr w:type="spellStart"/>
      <w:r w:rsidRPr="005E7DAA">
        <w:rPr>
          <w:rFonts w:cs="Times New Roman"/>
          <w:sz w:val="24"/>
          <w:szCs w:val="24"/>
        </w:rPr>
        <w:t>disallestimenti</w:t>
      </w:r>
      <w:proofErr w:type="spellEnd"/>
      <w:r w:rsidR="007264C1" w:rsidRPr="005E7DAA">
        <w:rPr>
          <w:rFonts w:cs="Times New Roman"/>
          <w:sz w:val="24"/>
          <w:szCs w:val="24"/>
        </w:rPr>
        <w:t>, pulizie</w:t>
      </w:r>
      <w:r w:rsidRPr="005E7DAA">
        <w:rPr>
          <w:rFonts w:cs="Times New Roman"/>
          <w:sz w:val="24"/>
          <w:szCs w:val="24"/>
        </w:rPr>
        <w:t xml:space="preserve"> e i costi del servizio di presidio conseguenti ad aperture straordinarie (fuori orario di apertura delle sedi) e/o</w:t>
      </w:r>
      <w:r w:rsidR="007264C1" w:rsidRPr="005E7DAA">
        <w:rPr>
          <w:rFonts w:cs="Times New Roman"/>
          <w:sz w:val="24"/>
          <w:szCs w:val="24"/>
        </w:rPr>
        <w:t xml:space="preserve"> ulteriori</w:t>
      </w:r>
      <w:r w:rsidRPr="005E7DAA">
        <w:rPr>
          <w:rFonts w:cs="Times New Roman"/>
          <w:sz w:val="24"/>
          <w:szCs w:val="24"/>
        </w:rPr>
        <w:t xml:space="preserve"> servizi aggiuntivi conseguenti a particolari tipologie di eventi.</w:t>
      </w:r>
    </w:p>
    <w:p w:rsidR="00B90343" w:rsidRPr="002F1A54" w:rsidRDefault="00B90343" w:rsidP="00B90343">
      <w:pPr>
        <w:pStyle w:val="Paragrafoelenco"/>
        <w:numPr>
          <w:ilvl w:val="0"/>
          <w:numId w:val="1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0920C5">
        <w:rPr>
          <w:rFonts w:cs="Times New Roman"/>
          <w:sz w:val="24"/>
          <w:szCs w:val="24"/>
        </w:rPr>
        <w:lastRenderedPageBreak/>
        <w:t>Gli Enti, le società, i consorzi partecipati dall’Ateneo desumibili dal sito web</w:t>
      </w:r>
      <w:r>
        <w:rPr>
          <w:rFonts w:cs="Times New Roman"/>
          <w:sz w:val="24"/>
          <w:szCs w:val="24"/>
        </w:rPr>
        <w:t xml:space="preserve"> dell’Ateneo stesso</w:t>
      </w:r>
      <w:r w:rsidRPr="000920C5">
        <w:rPr>
          <w:rFonts w:cs="Times New Roman"/>
          <w:sz w:val="24"/>
          <w:szCs w:val="24"/>
        </w:rPr>
        <w:t xml:space="preserve">, sezione Amministrazione trasparente, beneficiano della tariffa agevolata, corrispondente </w:t>
      </w:r>
      <w:r>
        <w:rPr>
          <w:rFonts w:cs="Times New Roman"/>
          <w:sz w:val="24"/>
          <w:szCs w:val="24"/>
        </w:rPr>
        <w:t>al</w:t>
      </w:r>
      <w:r w:rsidRPr="000920C5">
        <w:rPr>
          <w:rFonts w:cs="Times New Roman"/>
          <w:sz w:val="24"/>
          <w:szCs w:val="24"/>
        </w:rPr>
        <w:t xml:space="preserve"> 35% </w:t>
      </w:r>
      <w:r>
        <w:rPr>
          <w:rFonts w:cs="Times New Roman"/>
          <w:sz w:val="24"/>
          <w:szCs w:val="24"/>
        </w:rPr>
        <w:t>delle</w:t>
      </w:r>
      <w:r w:rsidRPr="000920C5">
        <w:rPr>
          <w:rFonts w:cs="Times New Roman"/>
          <w:sz w:val="24"/>
          <w:szCs w:val="24"/>
        </w:rPr>
        <w:t xml:space="preserve"> tariffe delle singole aule e/o sale.</w:t>
      </w:r>
      <w:r w:rsidRPr="002F1A54">
        <w:rPr>
          <w:rFonts w:cs="Times New Roman"/>
          <w:sz w:val="24"/>
          <w:szCs w:val="24"/>
        </w:rPr>
        <w:t xml:space="preserve"> Tali tariffe sono altresì applicate a</w:t>
      </w:r>
      <w:r>
        <w:rPr>
          <w:rFonts w:cs="Times New Roman"/>
          <w:sz w:val="24"/>
          <w:szCs w:val="24"/>
        </w:rPr>
        <w:t>i soggetti</w:t>
      </w:r>
      <w:r w:rsidRPr="002F1A54">
        <w:rPr>
          <w:rFonts w:cs="Times New Roman"/>
          <w:sz w:val="24"/>
          <w:szCs w:val="24"/>
        </w:rPr>
        <w:t xml:space="preserve"> che garantiscano condizioni di reciprocità</w:t>
      </w:r>
      <w:r>
        <w:rPr>
          <w:rFonts w:cs="Times New Roman"/>
          <w:sz w:val="24"/>
          <w:szCs w:val="24"/>
        </w:rPr>
        <w:t>,</w:t>
      </w:r>
      <w:r w:rsidRPr="009E1C9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fatte salve eventuali spese di riscaldamento/condizionamento, pulizia e a condizione che si svolgano durante l’orario di apertura delle sedi</w:t>
      </w:r>
      <w:r w:rsidRPr="002F1A54">
        <w:rPr>
          <w:rFonts w:cs="Times New Roman"/>
          <w:sz w:val="24"/>
          <w:szCs w:val="24"/>
        </w:rPr>
        <w:t>.</w:t>
      </w:r>
    </w:p>
    <w:p w:rsidR="00B90343" w:rsidRPr="00DD30FD" w:rsidRDefault="00B90343" w:rsidP="00B90343">
      <w:pPr>
        <w:pStyle w:val="Titolo2"/>
      </w:pPr>
      <w:r w:rsidRPr="00DD30FD">
        <w:t>Art. 5 – Modalità di assegnazione degli spazi per gli utenti interni</w:t>
      </w:r>
      <w:r w:rsidR="007F533D" w:rsidRPr="00DD30FD">
        <w:t xml:space="preserve"> “standard”</w:t>
      </w:r>
    </w:p>
    <w:p w:rsidR="00224BFD" w:rsidRPr="00DD30FD" w:rsidRDefault="00B90343" w:rsidP="00B90343">
      <w:pPr>
        <w:pStyle w:val="Paragrafoelenco"/>
        <w:numPr>
          <w:ilvl w:val="0"/>
          <w:numId w:val="17"/>
        </w:numPr>
        <w:spacing w:beforeLines="120" w:before="288"/>
        <w:jc w:val="both"/>
        <w:rPr>
          <w:rFonts w:cs="Times New Roman"/>
          <w:sz w:val="24"/>
          <w:szCs w:val="24"/>
        </w:rPr>
      </w:pPr>
      <w:r w:rsidRPr="00DD30FD">
        <w:rPr>
          <w:rFonts w:cs="Times New Roman"/>
          <w:sz w:val="24"/>
          <w:szCs w:val="24"/>
        </w:rPr>
        <w:t>Le Strutture dell’Ateneo accedono al servizio di prenotazione degli spa</w:t>
      </w:r>
      <w:r w:rsidR="00066FFB">
        <w:rPr>
          <w:rFonts w:cs="Times New Roman"/>
          <w:sz w:val="24"/>
          <w:szCs w:val="24"/>
        </w:rPr>
        <w:t xml:space="preserve">zi tramite le modalità </w:t>
      </w:r>
      <w:r w:rsidR="00066FFB" w:rsidRPr="00871AAA">
        <w:rPr>
          <w:rFonts w:cs="Times New Roman"/>
          <w:sz w:val="24"/>
          <w:szCs w:val="24"/>
        </w:rPr>
        <w:t>indicate</w:t>
      </w:r>
      <w:r w:rsidRPr="00871AAA">
        <w:rPr>
          <w:rFonts w:cs="Times New Roman"/>
          <w:sz w:val="24"/>
          <w:szCs w:val="24"/>
        </w:rPr>
        <w:t xml:space="preserve"> nell’apposita pagina del sito dell’Ateneo. Le Associazioni studentesche riconosciute si riferiscono </w:t>
      </w:r>
      <w:r w:rsidR="00454671" w:rsidRPr="00871AAA">
        <w:rPr>
          <w:rFonts w:cs="Times New Roman"/>
          <w:sz w:val="24"/>
          <w:szCs w:val="24"/>
        </w:rPr>
        <w:t>ad</w:t>
      </w:r>
      <w:r w:rsidR="002E6AFA" w:rsidRPr="00871AAA">
        <w:rPr>
          <w:rFonts w:cs="Times New Roman"/>
          <w:sz w:val="24"/>
          <w:szCs w:val="24"/>
        </w:rPr>
        <w:t xml:space="preserve"> </w:t>
      </w:r>
      <w:r w:rsidR="00D42EF3" w:rsidRPr="00871AAA">
        <w:rPr>
          <w:rFonts w:cs="Times New Roman"/>
          <w:sz w:val="24"/>
          <w:szCs w:val="24"/>
        </w:rPr>
        <w:t>ASTU OT per la prenotazione degli spazi esclusivamente nei casi in cui l’utilizzo degli spazi stessi</w:t>
      </w:r>
      <w:r w:rsidR="0080558A" w:rsidRPr="00871AAA">
        <w:rPr>
          <w:rFonts w:cs="Times New Roman"/>
          <w:sz w:val="24"/>
          <w:szCs w:val="24"/>
        </w:rPr>
        <w:t xml:space="preserve"> non preveda servizi aggiuntivi e ASTU OT provvede a darne comunicazione ad ASTU SERV.</w:t>
      </w:r>
      <w:r w:rsidR="00D42EF3" w:rsidRPr="00871AAA">
        <w:rPr>
          <w:rFonts w:cs="Times New Roman"/>
          <w:sz w:val="24"/>
          <w:szCs w:val="24"/>
        </w:rPr>
        <w:t xml:space="preserve"> In </w:t>
      </w:r>
      <w:r w:rsidR="0080558A" w:rsidRPr="00871AAA">
        <w:rPr>
          <w:rFonts w:cs="Times New Roman"/>
          <w:sz w:val="24"/>
          <w:szCs w:val="24"/>
        </w:rPr>
        <w:t xml:space="preserve">caso di richiesta di servizi aggiuntivi, </w:t>
      </w:r>
      <w:r w:rsidR="00D42EF3" w:rsidRPr="00871AAA">
        <w:rPr>
          <w:rFonts w:cs="Times New Roman"/>
          <w:sz w:val="24"/>
          <w:szCs w:val="24"/>
        </w:rPr>
        <w:t>ASTU OT indirizza l’associazione ad</w:t>
      </w:r>
      <w:r w:rsidR="00454671" w:rsidRPr="00871AAA">
        <w:rPr>
          <w:rFonts w:cs="Times New Roman"/>
          <w:sz w:val="24"/>
          <w:szCs w:val="24"/>
        </w:rPr>
        <w:t xml:space="preserve"> ALOG SERV</w:t>
      </w:r>
      <w:r w:rsidR="0080558A" w:rsidRPr="00871AAA">
        <w:rPr>
          <w:rFonts w:cs="Times New Roman"/>
          <w:sz w:val="24"/>
          <w:szCs w:val="24"/>
        </w:rPr>
        <w:t xml:space="preserve">. </w:t>
      </w:r>
      <w:r w:rsidR="00D42EF3" w:rsidRPr="00871AAA">
        <w:rPr>
          <w:rFonts w:cs="Times New Roman"/>
          <w:sz w:val="24"/>
          <w:szCs w:val="24"/>
        </w:rPr>
        <w:t>La verifica della</w:t>
      </w:r>
      <w:r w:rsidRPr="00871AAA">
        <w:rPr>
          <w:rFonts w:cs="Times New Roman"/>
          <w:sz w:val="24"/>
          <w:szCs w:val="24"/>
        </w:rPr>
        <w:t xml:space="preserve"> coerenza delle attività oggetto della richiesta con le finalità di cui al precedente articolo 2</w:t>
      </w:r>
      <w:r w:rsidR="00D42EF3" w:rsidRPr="00871AAA">
        <w:rPr>
          <w:rFonts w:cs="Times New Roman"/>
          <w:sz w:val="24"/>
          <w:szCs w:val="24"/>
        </w:rPr>
        <w:t xml:space="preserve"> viene svolta nel primo caso da ASTU OT e, nel secondo caso da ALOG SERV</w:t>
      </w:r>
      <w:r w:rsidR="00EC1F5C" w:rsidRPr="00871AAA">
        <w:rPr>
          <w:rFonts w:cs="Times New Roman"/>
          <w:sz w:val="24"/>
          <w:szCs w:val="24"/>
        </w:rPr>
        <w:t xml:space="preserve"> e precede la prenotazione</w:t>
      </w:r>
      <w:r w:rsidR="00270C86" w:rsidRPr="00871AAA">
        <w:rPr>
          <w:rFonts w:cs="Times New Roman"/>
          <w:sz w:val="24"/>
          <w:szCs w:val="24"/>
        </w:rPr>
        <w:t xml:space="preserve">. </w:t>
      </w:r>
      <w:r w:rsidRPr="00871AAA">
        <w:rPr>
          <w:rFonts w:cs="Times New Roman"/>
          <w:sz w:val="24"/>
          <w:szCs w:val="24"/>
        </w:rPr>
        <w:t xml:space="preserve">L’eventuale mancato utilizzo va comunicato tempestivamente </w:t>
      </w:r>
      <w:r w:rsidR="0080558A" w:rsidRPr="00871AAA">
        <w:rPr>
          <w:rFonts w:cs="Times New Roman"/>
          <w:sz w:val="24"/>
          <w:szCs w:val="24"/>
        </w:rPr>
        <w:t xml:space="preserve">ad ALOG SERV (Ufficio competente) </w:t>
      </w:r>
      <w:r w:rsidRPr="00871AAA">
        <w:rPr>
          <w:rFonts w:cs="Times New Roman"/>
          <w:sz w:val="24"/>
          <w:szCs w:val="24"/>
        </w:rPr>
        <w:t>e comunque</w:t>
      </w:r>
      <w:r w:rsidRPr="00DD30FD">
        <w:rPr>
          <w:rFonts w:cs="Times New Roman"/>
          <w:sz w:val="24"/>
          <w:szCs w:val="24"/>
        </w:rPr>
        <w:t xml:space="preserve"> entro e non oltre le 72 ore dall’inizio dell’evento. Sarà cura dell’Ufficio competente predisporre l’eventuale elenco delle Strutture inadempienti alla fine di ogni anno.</w:t>
      </w:r>
    </w:p>
    <w:p w:rsidR="00D67214" w:rsidRPr="002F1A54" w:rsidRDefault="00D67214" w:rsidP="00A30176">
      <w:pPr>
        <w:pStyle w:val="Titolo2"/>
      </w:pPr>
      <w:r w:rsidRPr="00DD30FD">
        <w:t xml:space="preserve">Art. 6 – Modalità di </w:t>
      </w:r>
      <w:r w:rsidR="007A3057" w:rsidRPr="00DD30FD">
        <w:t>assegnazione</w:t>
      </w:r>
      <w:r w:rsidRPr="00DD30FD">
        <w:t xml:space="preserve"> degli spazi per gli utenti esterni</w:t>
      </w:r>
      <w:r w:rsidR="007F533D" w:rsidRPr="00DD30FD">
        <w:t xml:space="preserve"> e prenotazioni interne “non standard”</w:t>
      </w:r>
    </w:p>
    <w:p w:rsidR="00327B33" w:rsidRPr="00E00B4B" w:rsidRDefault="000744CB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E00B4B">
        <w:rPr>
          <w:rFonts w:cs="Times New Roman"/>
          <w:sz w:val="24"/>
          <w:szCs w:val="24"/>
        </w:rPr>
        <w:t xml:space="preserve">I soggetti esterni </w:t>
      </w:r>
      <w:r w:rsidR="007A3057" w:rsidRPr="00E00B4B">
        <w:rPr>
          <w:rFonts w:cs="Times New Roman"/>
          <w:sz w:val="24"/>
          <w:szCs w:val="24"/>
        </w:rPr>
        <w:t>accedono</w:t>
      </w:r>
      <w:r w:rsidR="009E1C95" w:rsidRPr="00E00B4B">
        <w:rPr>
          <w:rFonts w:cs="Times New Roman"/>
          <w:sz w:val="24"/>
          <w:szCs w:val="24"/>
        </w:rPr>
        <w:t xml:space="preserve"> </w:t>
      </w:r>
      <w:r w:rsidR="007A3057" w:rsidRPr="00E00B4B">
        <w:rPr>
          <w:rFonts w:cs="Times New Roman"/>
          <w:sz w:val="24"/>
          <w:szCs w:val="24"/>
        </w:rPr>
        <w:t>al servizio di prenotazione</w:t>
      </w:r>
      <w:r w:rsidR="009E1C95" w:rsidRPr="00E00B4B">
        <w:rPr>
          <w:rFonts w:cs="Times New Roman"/>
          <w:sz w:val="24"/>
          <w:szCs w:val="24"/>
        </w:rPr>
        <w:t>,</w:t>
      </w:r>
      <w:r w:rsidR="007A3057" w:rsidRPr="00E00B4B">
        <w:rPr>
          <w:rFonts w:cs="Times New Roman"/>
          <w:sz w:val="24"/>
          <w:szCs w:val="24"/>
        </w:rPr>
        <w:t xml:space="preserve"> </w:t>
      </w:r>
      <w:r w:rsidR="009E1C95" w:rsidRPr="00E00B4B">
        <w:rPr>
          <w:rFonts w:cs="Times New Roman"/>
          <w:sz w:val="24"/>
          <w:szCs w:val="24"/>
        </w:rPr>
        <w:t xml:space="preserve">come previsto dall’art.5, </w:t>
      </w:r>
      <w:r w:rsidR="007E2DDA" w:rsidRPr="00E00B4B">
        <w:rPr>
          <w:rFonts w:cs="Times New Roman"/>
          <w:sz w:val="24"/>
          <w:szCs w:val="24"/>
        </w:rPr>
        <w:t xml:space="preserve">indicando i </w:t>
      </w:r>
      <w:r w:rsidR="00327B33" w:rsidRPr="00E00B4B">
        <w:rPr>
          <w:rFonts w:cs="Times New Roman"/>
          <w:sz w:val="24"/>
          <w:szCs w:val="24"/>
        </w:rPr>
        <w:t>contenuti e la tipologia dell’iniziativa, il referente e l’eventuale segr</w:t>
      </w:r>
      <w:r w:rsidR="00DD30FD" w:rsidRPr="00E00B4B">
        <w:rPr>
          <w:rFonts w:cs="Times New Roman"/>
          <w:sz w:val="24"/>
          <w:szCs w:val="24"/>
        </w:rPr>
        <w:t>eteria organizzativa, gli spazi</w:t>
      </w:r>
      <w:r w:rsidR="00327B33" w:rsidRPr="00E00B4B">
        <w:rPr>
          <w:rFonts w:cs="Times New Roman"/>
          <w:sz w:val="24"/>
          <w:szCs w:val="24"/>
        </w:rPr>
        <w:t xml:space="preserve"> richiesti</w:t>
      </w:r>
      <w:r w:rsidR="007E2DDA" w:rsidRPr="00E00B4B">
        <w:rPr>
          <w:rFonts w:cs="Times New Roman"/>
          <w:sz w:val="24"/>
          <w:szCs w:val="24"/>
        </w:rPr>
        <w:t xml:space="preserve"> anche per eventuali rinfreschi</w:t>
      </w:r>
      <w:r w:rsidR="00327B33" w:rsidRPr="00E00B4B">
        <w:rPr>
          <w:rFonts w:cs="Times New Roman"/>
          <w:sz w:val="24"/>
          <w:szCs w:val="24"/>
        </w:rPr>
        <w:t xml:space="preserve">, </w:t>
      </w:r>
      <w:r w:rsidR="007E2DDA" w:rsidRPr="00E00B4B">
        <w:rPr>
          <w:rFonts w:cs="Times New Roman"/>
          <w:sz w:val="24"/>
          <w:szCs w:val="24"/>
        </w:rPr>
        <w:t xml:space="preserve">allestimenti di stand espositivi e altre esigenze particolari, </w:t>
      </w:r>
      <w:r w:rsidR="00327B33" w:rsidRPr="00E00B4B">
        <w:rPr>
          <w:rFonts w:cs="Times New Roman"/>
          <w:sz w:val="24"/>
          <w:szCs w:val="24"/>
        </w:rPr>
        <w:t>il giorno e gli orari di utilizzo, le attrezzature e i servizi tecnici necessari nonché i dati amministrativi per la fatturazione.</w:t>
      </w:r>
      <w:r w:rsidR="00E217D0" w:rsidRPr="00E00B4B">
        <w:rPr>
          <w:rFonts w:cs="Times New Roman"/>
          <w:sz w:val="24"/>
          <w:szCs w:val="24"/>
        </w:rPr>
        <w:t xml:space="preserve"> Tale richiesta viene inoltrata utilizzando l’allegato</w:t>
      </w:r>
      <w:r w:rsidR="00D354D6" w:rsidRPr="00E00B4B">
        <w:rPr>
          <w:rFonts w:cs="Times New Roman"/>
          <w:sz w:val="24"/>
          <w:szCs w:val="24"/>
        </w:rPr>
        <w:t xml:space="preserve"> B al presente disciplinare</w:t>
      </w:r>
      <w:r w:rsidR="00CA25CB" w:rsidRPr="00E00B4B">
        <w:rPr>
          <w:rFonts w:cs="Times New Roman"/>
          <w:sz w:val="24"/>
          <w:szCs w:val="24"/>
        </w:rPr>
        <w:t xml:space="preserve"> </w:t>
      </w:r>
      <w:r w:rsidR="00D354D6" w:rsidRPr="00E00B4B">
        <w:rPr>
          <w:rFonts w:cs="Times New Roman"/>
          <w:sz w:val="24"/>
          <w:szCs w:val="24"/>
        </w:rPr>
        <w:t xml:space="preserve">(Modulo di richiesta spazi integrato con il modulo prescrizioni B.1. </w:t>
      </w:r>
      <w:proofErr w:type="gramStart"/>
      <w:r w:rsidR="00D354D6" w:rsidRPr="00E00B4B">
        <w:rPr>
          <w:rFonts w:cs="Times New Roman"/>
          <w:sz w:val="24"/>
          <w:szCs w:val="24"/>
        </w:rPr>
        <w:t>e</w:t>
      </w:r>
      <w:proofErr w:type="gramEnd"/>
      <w:r w:rsidR="00D354D6" w:rsidRPr="00E00B4B">
        <w:rPr>
          <w:rFonts w:cs="Times New Roman"/>
          <w:sz w:val="24"/>
          <w:szCs w:val="24"/>
        </w:rPr>
        <w:t xml:space="preserve"> la liberatoria per mostre B.2.), </w:t>
      </w:r>
      <w:r w:rsidR="00E217D0" w:rsidRPr="00E00B4B">
        <w:rPr>
          <w:rFonts w:cs="Times New Roman"/>
          <w:sz w:val="24"/>
          <w:szCs w:val="24"/>
        </w:rPr>
        <w:t>scaricabile</w:t>
      </w:r>
      <w:r w:rsidR="00D00702" w:rsidRPr="00E00B4B">
        <w:rPr>
          <w:rFonts w:cs="Times New Roman"/>
          <w:sz w:val="24"/>
          <w:szCs w:val="24"/>
        </w:rPr>
        <w:t xml:space="preserve"> anche</w:t>
      </w:r>
      <w:r w:rsidR="00E217D0" w:rsidRPr="00E00B4B">
        <w:rPr>
          <w:rFonts w:cs="Times New Roman"/>
          <w:sz w:val="24"/>
          <w:szCs w:val="24"/>
        </w:rPr>
        <w:t xml:space="preserve"> dal sito dell’Ateneo.</w:t>
      </w:r>
    </w:p>
    <w:p w:rsidR="00327B33" w:rsidRPr="002F1A54" w:rsidRDefault="00327B33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 xml:space="preserve">La domanda </w:t>
      </w:r>
      <w:r w:rsidR="007E2DDA" w:rsidRPr="002F1A54">
        <w:rPr>
          <w:rFonts w:cs="Times New Roman"/>
          <w:sz w:val="24"/>
          <w:szCs w:val="24"/>
        </w:rPr>
        <w:t xml:space="preserve">deve essere </w:t>
      </w:r>
      <w:r w:rsidRPr="002F1A54">
        <w:rPr>
          <w:rFonts w:cs="Times New Roman"/>
          <w:sz w:val="24"/>
          <w:szCs w:val="24"/>
        </w:rPr>
        <w:t xml:space="preserve">presentata almeno </w:t>
      </w:r>
      <w:r w:rsidR="00FA6B1A" w:rsidRPr="00FA6B1A">
        <w:rPr>
          <w:rFonts w:cs="Times New Roman"/>
          <w:sz w:val="24"/>
          <w:szCs w:val="24"/>
        </w:rPr>
        <w:t>21</w:t>
      </w:r>
      <w:r w:rsidR="007E2DDA" w:rsidRPr="00FA6B1A">
        <w:rPr>
          <w:rFonts w:cs="Times New Roman"/>
          <w:sz w:val="24"/>
          <w:szCs w:val="24"/>
        </w:rPr>
        <w:t xml:space="preserve"> </w:t>
      </w:r>
      <w:r w:rsidRPr="00FA6B1A">
        <w:rPr>
          <w:rFonts w:cs="Times New Roman"/>
          <w:sz w:val="24"/>
          <w:szCs w:val="24"/>
        </w:rPr>
        <w:t>giorni</w:t>
      </w:r>
      <w:r w:rsidRPr="002F1A54">
        <w:rPr>
          <w:rFonts w:cs="Times New Roman"/>
          <w:sz w:val="24"/>
          <w:szCs w:val="24"/>
        </w:rPr>
        <w:t xml:space="preserve"> prima dell’evento, salvi casi eccezionali e urgent</w:t>
      </w:r>
      <w:r w:rsidR="007A3057" w:rsidRPr="002F1A54">
        <w:rPr>
          <w:rFonts w:cs="Times New Roman"/>
          <w:sz w:val="24"/>
          <w:szCs w:val="24"/>
        </w:rPr>
        <w:t>i esplicitamente motivati</w:t>
      </w:r>
      <w:r w:rsidRPr="002F1A54">
        <w:rPr>
          <w:rFonts w:cs="Times New Roman"/>
          <w:sz w:val="24"/>
          <w:szCs w:val="24"/>
        </w:rPr>
        <w:t>.</w:t>
      </w:r>
    </w:p>
    <w:p w:rsidR="00327B33" w:rsidRPr="002F1A54" w:rsidRDefault="00327B33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 xml:space="preserve">L’Università può sospendere o rinviare </w:t>
      </w:r>
      <w:r w:rsidR="007A3057" w:rsidRPr="002F1A54">
        <w:rPr>
          <w:rFonts w:cs="Times New Roman"/>
          <w:sz w:val="24"/>
          <w:szCs w:val="24"/>
        </w:rPr>
        <w:t>l’assegnazione</w:t>
      </w:r>
      <w:r w:rsidRPr="002F1A54">
        <w:rPr>
          <w:rFonts w:cs="Times New Roman"/>
          <w:sz w:val="24"/>
          <w:szCs w:val="24"/>
        </w:rPr>
        <w:t xml:space="preserve"> degli spazi per sopravvenute cause di forza maggiore, offrendo</w:t>
      </w:r>
      <w:r w:rsidR="007A3057" w:rsidRPr="002F1A54">
        <w:rPr>
          <w:rFonts w:cs="Times New Roman"/>
          <w:sz w:val="24"/>
          <w:szCs w:val="24"/>
        </w:rPr>
        <w:t>, se possibile,</w:t>
      </w:r>
      <w:r w:rsidRPr="002F1A54">
        <w:rPr>
          <w:rFonts w:cs="Times New Roman"/>
          <w:sz w:val="24"/>
          <w:szCs w:val="24"/>
        </w:rPr>
        <w:t xml:space="preserve"> spazi alternativi di pari livello.</w:t>
      </w:r>
    </w:p>
    <w:p w:rsidR="007E2DDA" w:rsidRPr="002F1A54" w:rsidRDefault="007E2DDA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  <w:u w:val="wave"/>
        </w:rPr>
      </w:pPr>
      <w:r w:rsidRPr="002F1A54">
        <w:rPr>
          <w:rFonts w:cs="Times New Roman"/>
          <w:sz w:val="24"/>
          <w:szCs w:val="24"/>
        </w:rPr>
        <w:t xml:space="preserve">Il pagamento dell’importo dovrà essere eseguito entro 30 giorni </w:t>
      </w:r>
      <w:r w:rsidR="007A3057" w:rsidRPr="002F1A54">
        <w:rPr>
          <w:rFonts w:cs="Times New Roman"/>
          <w:sz w:val="24"/>
          <w:szCs w:val="24"/>
        </w:rPr>
        <w:t>fine mese</w:t>
      </w:r>
      <w:r w:rsidRPr="002F1A54">
        <w:rPr>
          <w:rFonts w:cs="Times New Roman"/>
          <w:sz w:val="24"/>
          <w:szCs w:val="24"/>
        </w:rPr>
        <w:t xml:space="preserve"> dalla data di emissione della fattura.</w:t>
      </w:r>
    </w:p>
    <w:p w:rsidR="00327B33" w:rsidRPr="002F1A54" w:rsidRDefault="00327B33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Nel caso di man</w:t>
      </w:r>
      <w:r w:rsidR="007A3057" w:rsidRPr="002F1A54">
        <w:rPr>
          <w:rFonts w:cs="Times New Roman"/>
          <w:sz w:val="24"/>
          <w:szCs w:val="24"/>
        </w:rPr>
        <w:t xml:space="preserve">cato pagamento di quanto dovuto, </w:t>
      </w:r>
      <w:r w:rsidRPr="002F1A54">
        <w:rPr>
          <w:rFonts w:cs="Times New Roman"/>
          <w:sz w:val="24"/>
          <w:szCs w:val="24"/>
        </w:rPr>
        <w:t xml:space="preserve">l’Università </w:t>
      </w:r>
      <w:r w:rsidR="007A3057" w:rsidRPr="002F1A54">
        <w:rPr>
          <w:rFonts w:cs="Times New Roman"/>
          <w:sz w:val="24"/>
          <w:szCs w:val="24"/>
        </w:rPr>
        <w:t>escluderà il soggetto moroso dall’assegnazione di altri locali e attiverà le procedure necessarie per il recupero del credito. Sarà cura dell’</w:t>
      </w:r>
      <w:r w:rsidR="00C872D0">
        <w:rPr>
          <w:rFonts w:cs="Times New Roman"/>
          <w:sz w:val="24"/>
          <w:szCs w:val="24"/>
        </w:rPr>
        <w:t>ALOG SERV</w:t>
      </w:r>
      <w:r w:rsidR="007A3057" w:rsidRPr="002F1A54">
        <w:rPr>
          <w:rFonts w:cs="Times New Roman"/>
          <w:sz w:val="24"/>
          <w:szCs w:val="24"/>
        </w:rPr>
        <w:t xml:space="preserve"> red</w:t>
      </w:r>
      <w:r w:rsidR="007A3057" w:rsidRPr="00CA25CB">
        <w:rPr>
          <w:rFonts w:cs="Times New Roman"/>
          <w:sz w:val="24"/>
          <w:szCs w:val="24"/>
        </w:rPr>
        <w:t>i</w:t>
      </w:r>
      <w:r w:rsidR="000B1A31" w:rsidRPr="00CA25CB">
        <w:rPr>
          <w:rFonts w:cs="Times New Roman"/>
          <w:sz w:val="24"/>
          <w:szCs w:val="24"/>
        </w:rPr>
        <w:t>ge</w:t>
      </w:r>
      <w:r w:rsidR="007A3057" w:rsidRPr="00CA25CB">
        <w:rPr>
          <w:rFonts w:cs="Times New Roman"/>
          <w:sz w:val="24"/>
          <w:szCs w:val="24"/>
        </w:rPr>
        <w:t>r</w:t>
      </w:r>
      <w:r w:rsidR="007A3057" w:rsidRPr="002F1A54">
        <w:rPr>
          <w:rFonts w:cs="Times New Roman"/>
          <w:sz w:val="24"/>
          <w:szCs w:val="24"/>
        </w:rPr>
        <w:t xml:space="preserve">e </w:t>
      </w:r>
      <w:r w:rsidR="007A3057" w:rsidRPr="00DD30FD">
        <w:rPr>
          <w:rFonts w:cs="Times New Roman"/>
          <w:sz w:val="24"/>
          <w:szCs w:val="24"/>
        </w:rPr>
        <w:t>un</w:t>
      </w:r>
      <w:r w:rsidR="00DD30FD" w:rsidRPr="00DD30FD">
        <w:rPr>
          <w:rFonts w:cs="Times New Roman"/>
          <w:sz w:val="24"/>
          <w:szCs w:val="24"/>
        </w:rPr>
        <w:t xml:space="preserve"> </w:t>
      </w:r>
      <w:r w:rsidR="007A3057" w:rsidRPr="00DD30FD">
        <w:rPr>
          <w:rFonts w:cs="Times New Roman"/>
          <w:sz w:val="24"/>
          <w:szCs w:val="24"/>
        </w:rPr>
        <w:t>elenco</w:t>
      </w:r>
      <w:r w:rsidR="007A3057" w:rsidRPr="002F1A54">
        <w:rPr>
          <w:rFonts w:cs="Times New Roman"/>
          <w:sz w:val="24"/>
          <w:szCs w:val="24"/>
        </w:rPr>
        <w:t xml:space="preserve"> di tutti i soggetti risultati morosi</w:t>
      </w:r>
      <w:r w:rsidR="00DD30FD">
        <w:rPr>
          <w:rFonts w:cs="Times New Roman"/>
          <w:sz w:val="24"/>
          <w:szCs w:val="24"/>
        </w:rPr>
        <w:t>.</w:t>
      </w:r>
      <w:r w:rsidR="007F533D">
        <w:rPr>
          <w:rFonts w:cs="Times New Roman"/>
          <w:sz w:val="24"/>
          <w:szCs w:val="24"/>
        </w:rPr>
        <w:t xml:space="preserve"> </w:t>
      </w:r>
      <w:r w:rsidR="00DD30FD">
        <w:rPr>
          <w:rFonts w:cs="Times New Roman"/>
          <w:sz w:val="24"/>
          <w:szCs w:val="24"/>
        </w:rPr>
        <w:t xml:space="preserve"> </w:t>
      </w:r>
    </w:p>
    <w:p w:rsidR="00327B33" w:rsidRPr="002F1A54" w:rsidRDefault="009E1C95" w:rsidP="0062635D">
      <w:pPr>
        <w:pStyle w:val="Paragrafoelenco"/>
        <w:numPr>
          <w:ilvl w:val="0"/>
          <w:numId w:val="18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 preventivo di spesa</w:t>
      </w:r>
      <w:r w:rsidR="00AE31F7" w:rsidRPr="002F1A54">
        <w:rPr>
          <w:rFonts w:cs="Times New Roman"/>
          <w:sz w:val="24"/>
          <w:szCs w:val="24"/>
        </w:rPr>
        <w:t>,</w:t>
      </w:r>
      <w:r w:rsidR="00DD30F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è </w:t>
      </w:r>
      <w:r w:rsidR="00327B33" w:rsidRPr="002F1A54">
        <w:rPr>
          <w:rFonts w:cs="Times New Roman"/>
          <w:sz w:val="24"/>
          <w:szCs w:val="24"/>
        </w:rPr>
        <w:t>comunicat</w:t>
      </w:r>
      <w:r>
        <w:rPr>
          <w:rFonts w:cs="Times New Roman"/>
          <w:sz w:val="24"/>
          <w:szCs w:val="24"/>
        </w:rPr>
        <w:t>o</w:t>
      </w:r>
      <w:r w:rsidR="00327B33" w:rsidRPr="002F1A54">
        <w:rPr>
          <w:rFonts w:cs="Times New Roman"/>
          <w:sz w:val="24"/>
          <w:szCs w:val="24"/>
        </w:rPr>
        <w:t xml:space="preserve"> </w:t>
      </w:r>
      <w:r w:rsidR="005641C7" w:rsidRPr="002F1A54">
        <w:rPr>
          <w:rFonts w:cs="Times New Roman"/>
          <w:sz w:val="24"/>
          <w:szCs w:val="24"/>
        </w:rPr>
        <w:t>dall’</w:t>
      </w:r>
      <w:r w:rsidR="00C872D0">
        <w:rPr>
          <w:rFonts w:cs="Times New Roman"/>
          <w:sz w:val="24"/>
          <w:szCs w:val="24"/>
        </w:rPr>
        <w:t>ALOG SERV</w:t>
      </w:r>
      <w:r>
        <w:rPr>
          <w:rFonts w:cs="Times New Roman"/>
          <w:sz w:val="24"/>
          <w:szCs w:val="24"/>
        </w:rPr>
        <w:t xml:space="preserve"> </w:t>
      </w:r>
      <w:r w:rsidR="00327B33" w:rsidRPr="002F1A54">
        <w:rPr>
          <w:rFonts w:cs="Times New Roman"/>
          <w:sz w:val="24"/>
          <w:szCs w:val="24"/>
        </w:rPr>
        <w:t>al richiedente</w:t>
      </w:r>
      <w:r w:rsidR="005641C7" w:rsidRPr="002F1A54">
        <w:rPr>
          <w:rFonts w:cs="Times New Roman"/>
          <w:sz w:val="24"/>
          <w:szCs w:val="24"/>
        </w:rPr>
        <w:t xml:space="preserve"> </w:t>
      </w:r>
      <w:r w:rsidR="00327B33" w:rsidRPr="002F1A54">
        <w:rPr>
          <w:rFonts w:cs="Times New Roman"/>
          <w:sz w:val="24"/>
          <w:szCs w:val="24"/>
        </w:rPr>
        <w:t>per accettazione.</w:t>
      </w:r>
    </w:p>
    <w:p w:rsidR="0062635D" w:rsidRPr="002F1A54" w:rsidRDefault="0062635D" w:rsidP="00A30176">
      <w:pPr>
        <w:pStyle w:val="Titolo2"/>
      </w:pPr>
      <w:r w:rsidRPr="002F1A54">
        <w:lastRenderedPageBreak/>
        <w:t xml:space="preserve">Art. 7 – Modalità di gestione degli spazi </w:t>
      </w:r>
    </w:p>
    <w:p w:rsidR="00F97AFA" w:rsidRPr="002F1A54" w:rsidRDefault="00AE31F7" w:rsidP="0062635D">
      <w:pPr>
        <w:pStyle w:val="Paragrafoelenco"/>
        <w:numPr>
          <w:ilvl w:val="0"/>
          <w:numId w:val="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L’assegnazione</w:t>
      </w:r>
      <w:r w:rsidR="0062635D" w:rsidRPr="002F1A54">
        <w:rPr>
          <w:rFonts w:cs="Times New Roman"/>
          <w:sz w:val="24"/>
          <w:szCs w:val="24"/>
        </w:rPr>
        <w:t xml:space="preserve"> degli spazi dell’Università comporta l’obbligo per il </w:t>
      </w:r>
      <w:r w:rsidRPr="002F1A54">
        <w:rPr>
          <w:rFonts w:cs="Times New Roman"/>
          <w:sz w:val="24"/>
          <w:szCs w:val="24"/>
        </w:rPr>
        <w:t>richiedente</w:t>
      </w:r>
      <w:r w:rsidR="0062635D" w:rsidRPr="002F1A54">
        <w:rPr>
          <w:rFonts w:cs="Times New Roman"/>
          <w:sz w:val="24"/>
          <w:szCs w:val="24"/>
        </w:rPr>
        <w:t xml:space="preserve"> </w:t>
      </w:r>
      <w:r w:rsidRPr="002F1A54">
        <w:rPr>
          <w:rFonts w:cs="Times New Roman"/>
          <w:sz w:val="24"/>
          <w:szCs w:val="24"/>
        </w:rPr>
        <w:t>di utilizzare correttamente i locali, gli</w:t>
      </w:r>
      <w:r w:rsidR="0062635D" w:rsidRPr="002F1A54">
        <w:rPr>
          <w:rFonts w:cs="Times New Roman"/>
          <w:sz w:val="24"/>
          <w:szCs w:val="24"/>
        </w:rPr>
        <w:t xml:space="preserve"> arredi e </w:t>
      </w:r>
      <w:r w:rsidRPr="002F1A54">
        <w:rPr>
          <w:rFonts w:cs="Times New Roman"/>
          <w:sz w:val="24"/>
          <w:szCs w:val="24"/>
        </w:rPr>
        <w:t>le</w:t>
      </w:r>
      <w:r w:rsidR="0062635D" w:rsidRPr="002F1A54">
        <w:rPr>
          <w:rFonts w:cs="Times New Roman"/>
          <w:sz w:val="24"/>
          <w:szCs w:val="24"/>
        </w:rPr>
        <w:t xml:space="preserve"> attrezzature in dotazione secondo l</w:t>
      </w:r>
      <w:r w:rsidR="00F97AFA" w:rsidRPr="002F1A54">
        <w:rPr>
          <w:rFonts w:cs="Times New Roman"/>
          <w:sz w:val="24"/>
          <w:szCs w:val="24"/>
        </w:rPr>
        <w:t xml:space="preserve">e </w:t>
      </w:r>
      <w:r w:rsidR="00203C51" w:rsidRPr="00CA25CB">
        <w:rPr>
          <w:rFonts w:cs="Times New Roman"/>
          <w:sz w:val="24"/>
          <w:szCs w:val="24"/>
        </w:rPr>
        <w:t>disposizioni</w:t>
      </w:r>
      <w:r w:rsidR="00203C51">
        <w:rPr>
          <w:rFonts w:cs="Times New Roman"/>
          <w:sz w:val="24"/>
          <w:szCs w:val="24"/>
        </w:rPr>
        <w:t xml:space="preserve"> </w:t>
      </w:r>
      <w:r w:rsidR="000046BF">
        <w:rPr>
          <w:rFonts w:cs="Times New Roman"/>
          <w:sz w:val="24"/>
          <w:szCs w:val="24"/>
        </w:rPr>
        <w:t xml:space="preserve">che </w:t>
      </w:r>
      <w:r w:rsidR="000046BF" w:rsidRPr="00CA25CB">
        <w:rPr>
          <w:rFonts w:cs="Times New Roman"/>
          <w:sz w:val="24"/>
          <w:szCs w:val="24"/>
        </w:rPr>
        <w:t xml:space="preserve">fanno </w:t>
      </w:r>
      <w:r w:rsidR="000046BF" w:rsidRPr="00E00B4B">
        <w:rPr>
          <w:rFonts w:cs="Times New Roman"/>
          <w:sz w:val="24"/>
          <w:szCs w:val="24"/>
        </w:rPr>
        <w:t>parte integrante del modulo</w:t>
      </w:r>
      <w:r w:rsidR="000B1A31" w:rsidRPr="00E00B4B">
        <w:rPr>
          <w:rFonts w:cs="Times New Roman"/>
          <w:sz w:val="24"/>
          <w:szCs w:val="24"/>
        </w:rPr>
        <w:t xml:space="preserve"> </w:t>
      </w:r>
      <w:r w:rsidR="000046BF" w:rsidRPr="00E00B4B">
        <w:rPr>
          <w:rFonts w:cs="Times New Roman"/>
          <w:sz w:val="24"/>
          <w:szCs w:val="24"/>
        </w:rPr>
        <w:t>di richiesta allegato a questo disciplinare</w:t>
      </w:r>
      <w:r w:rsidR="00D354D6" w:rsidRPr="00E00B4B">
        <w:rPr>
          <w:rFonts w:cs="Times New Roman"/>
          <w:sz w:val="24"/>
          <w:szCs w:val="24"/>
        </w:rPr>
        <w:t xml:space="preserve"> (Allegato B., integrazione B1.)</w:t>
      </w:r>
      <w:r w:rsidR="00680342" w:rsidRPr="00E00B4B">
        <w:rPr>
          <w:rFonts w:cs="Times New Roman"/>
          <w:sz w:val="24"/>
          <w:szCs w:val="24"/>
        </w:rPr>
        <w:t>,</w:t>
      </w:r>
      <w:r w:rsidR="00203C51" w:rsidRPr="00E00B4B">
        <w:rPr>
          <w:rFonts w:cs="Times New Roman"/>
          <w:sz w:val="24"/>
          <w:szCs w:val="24"/>
        </w:rPr>
        <w:t xml:space="preserve"> </w:t>
      </w:r>
      <w:r w:rsidR="000046BF" w:rsidRPr="00E00B4B">
        <w:rPr>
          <w:rFonts w:cs="Times New Roman"/>
          <w:sz w:val="24"/>
          <w:szCs w:val="24"/>
        </w:rPr>
        <w:t xml:space="preserve">che </w:t>
      </w:r>
      <w:r w:rsidR="00F97AFA" w:rsidRPr="00E00B4B">
        <w:rPr>
          <w:rFonts w:cs="Times New Roman"/>
          <w:sz w:val="24"/>
          <w:szCs w:val="24"/>
        </w:rPr>
        <w:t>dovranno esse</w:t>
      </w:r>
      <w:r w:rsidR="00876EFF" w:rsidRPr="00E00B4B">
        <w:rPr>
          <w:rFonts w:cs="Times New Roman"/>
          <w:sz w:val="24"/>
          <w:szCs w:val="24"/>
        </w:rPr>
        <w:t xml:space="preserve">re </w:t>
      </w:r>
      <w:r w:rsidRPr="00E00B4B">
        <w:rPr>
          <w:rFonts w:cs="Times New Roman"/>
          <w:sz w:val="24"/>
          <w:szCs w:val="24"/>
        </w:rPr>
        <w:t>sottoscritte per accettazione</w:t>
      </w:r>
      <w:r w:rsidR="00203C51" w:rsidRPr="00E00B4B">
        <w:rPr>
          <w:rFonts w:cs="Times New Roman"/>
          <w:sz w:val="24"/>
          <w:szCs w:val="24"/>
        </w:rPr>
        <w:t xml:space="preserve"> ed assunzione di responsabilità</w:t>
      </w:r>
      <w:r w:rsidR="000046BF" w:rsidRPr="00E00B4B">
        <w:rPr>
          <w:rFonts w:cs="Times New Roman"/>
          <w:sz w:val="24"/>
          <w:szCs w:val="24"/>
        </w:rPr>
        <w:t xml:space="preserve"> dal richiedente</w:t>
      </w:r>
      <w:r w:rsidR="000046BF">
        <w:rPr>
          <w:rFonts w:cs="Times New Roman"/>
          <w:sz w:val="24"/>
          <w:szCs w:val="24"/>
        </w:rPr>
        <w:t>.</w:t>
      </w:r>
    </w:p>
    <w:p w:rsidR="0062635D" w:rsidRDefault="0062635D" w:rsidP="0062635D">
      <w:pPr>
        <w:pStyle w:val="Paragrafoelenco"/>
        <w:numPr>
          <w:ilvl w:val="0"/>
          <w:numId w:val="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Eventuali allestimenti che comportino la modifica temporanea dell’assetto dei locali</w:t>
      </w:r>
      <w:r w:rsidR="002F10C3" w:rsidRPr="002F1A54">
        <w:rPr>
          <w:rFonts w:cs="Times New Roman"/>
          <w:sz w:val="24"/>
          <w:szCs w:val="24"/>
        </w:rPr>
        <w:t>, ivi compreso lo svolgimento di servizi di catering</w:t>
      </w:r>
      <w:r w:rsidR="00E4639F">
        <w:rPr>
          <w:rFonts w:cs="Times New Roman"/>
          <w:sz w:val="24"/>
          <w:szCs w:val="24"/>
        </w:rPr>
        <w:t xml:space="preserve"> e mostre artistiche</w:t>
      </w:r>
      <w:r w:rsidR="002F10C3" w:rsidRPr="002F1A54">
        <w:rPr>
          <w:rFonts w:cs="Times New Roman"/>
          <w:sz w:val="24"/>
          <w:szCs w:val="24"/>
        </w:rPr>
        <w:t>,</w:t>
      </w:r>
      <w:r w:rsidRPr="002F1A54">
        <w:rPr>
          <w:rFonts w:cs="Times New Roman"/>
          <w:sz w:val="24"/>
          <w:szCs w:val="24"/>
        </w:rPr>
        <w:t xml:space="preserve"> </w:t>
      </w:r>
      <w:r w:rsidR="009E1C95">
        <w:rPr>
          <w:rFonts w:cs="Times New Roman"/>
          <w:sz w:val="24"/>
          <w:szCs w:val="24"/>
        </w:rPr>
        <w:t>nel rispetto delle indicazioni che saranno fornite</w:t>
      </w:r>
      <w:r w:rsidR="00E217D0">
        <w:rPr>
          <w:rFonts w:cs="Times New Roman"/>
          <w:sz w:val="24"/>
          <w:szCs w:val="24"/>
        </w:rPr>
        <w:t xml:space="preserve"> dall’ufficio preposto</w:t>
      </w:r>
      <w:r w:rsidR="009E1C95">
        <w:rPr>
          <w:rFonts w:cs="Times New Roman"/>
          <w:sz w:val="24"/>
          <w:szCs w:val="24"/>
        </w:rPr>
        <w:t xml:space="preserve">, </w:t>
      </w:r>
      <w:r w:rsidRPr="002F1A54">
        <w:rPr>
          <w:rFonts w:cs="Times New Roman"/>
          <w:sz w:val="24"/>
          <w:szCs w:val="24"/>
        </w:rPr>
        <w:t xml:space="preserve">devono essere previamente autorizzati </w:t>
      </w:r>
      <w:r w:rsidRPr="00CA25CB">
        <w:rPr>
          <w:rFonts w:cs="Times New Roman"/>
          <w:sz w:val="24"/>
          <w:szCs w:val="24"/>
        </w:rPr>
        <w:t>ed eseguiti a cura e</w:t>
      </w:r>
      <w:r w:rsidRPr="002F1A54">
        <w:rPr>
          <w:rFonts w:cs="Times New Roman"/>
          <w:sz w:val="24"/>
          <w:szCs w:val="24"/>
        </w:rPr>
        <w:t xml:space="preserve"> </w:t>
      </w:r>
      <w:r w:rsidR="00876EFF" w:rsidRPr="002F1A54">
        <w:rPr>
          <w:rFonts w:cs="Times New Roman"/>
          <w:sz w:val="24"/>
          <w:szCs w:val="24"/>
        </w:rPr>
        <w:t xml:space="preserve">a </w:t>
      </w:r>
      <w:r w:rsidRPr="002F1A54">
        <w:rPr>
          <w:rFonts w:cs="Times New Roman"/>
          <w:sz w:val="24"/>
          <w:szCs w:val="24"/>
        </w:rPr>
        <w:t>spese del</w:t>
      </w:r>
      <w:r w:rsidR="00AE31F7" w:rsidRPr="002F1A54">
        <w:rPr>
          <w:rFonts w:cs="Times New Roman"/>
          <w:sz w:val="24"/>
          <w:szCs w:val="24"/>
        </w:rPr>
        <w:t>l’assegnatario</w:t>
      </w:r>
      <w:r w:rsidRPr="002F1A54">
        <w:rPr>
          <w:rFonts w:cs="Times New Roman"/>
          <w:sz w:val="24"/>
          <w:szCs w:val="24"/>
        </w:rPr>
        <w:t>.</w:t>
      </w:r>
    </w:p>
    <w:p w:rsidR="003850C8" w:rsidRPr="00E00B4B" w:rsidRDefault="003850C8" w:rsidP="00CA25CB">
      <w:pPr>
        <w:pStyle w:val="Paragrafoelenco"/>
        <w:numPr>
          <w:ilvl w:val="0"/>
          <w:numId w:val="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CA25CB">
        <w:rPr>
          <w:rFonts w:cs="Times New Roman"/>
          <w:sz w:val="24"/>
          <w:szCs w:val="24"/>
        </w:rPr>
        <w:t xml:space="preserve">In caso di allestimenti espositivi come mostre, performance e così via, il richiedente </w:t>
      </w:r>
      <w:r w:rsidR="000046BF" w:rsidRPr="00CA25CB">
        <w:rPr>
          <w:rFonts w:cs="Times New Roman"/>
          <w:sz w:val="24"/>
          <w:szCs w:val="24"/>
        </w:rPr>
        <w:t xml:space="preserve">compilerà la </w:t>
      </w:r>
      <w:r w:rsidR="000046BF" w:rsidRPr="00E00B4B">
        <w:rPr>
          <w:rFonts w:cs="Times New Roman"/>
          <w:sz w:val="24"/>
          <w:szCs w:val="24"/>
        </w:rPr>
        <w:t>relativa sezione del modulo di richiesta</w:t>
      </w:r>
      <w:r w:rsidR="00D354D6" w:rsidRPr="00E00B4B">
        <w:rPr>
          <w:rFonts w:cs="Times New Roman"/>
          <w:sz w:val="24"/>
          <w:szCs w:val="24"/>
        </w:rPr>
        <w:t xml:space="preserve"> (Allegato B., integrazione B2.)</w:t>
      </w:r>
      <w:r w:rsidR="000046BF" w:rsidRPr="00E00B4B">
        <w:rPr>
          <w:rFonts w:cs="Times New Roman"/>
          <w:sz w:val="24"/>
          <w:szCs w:val="24"/>
        </w:rPr>
        <w:t>.</w:t>
      </w:r>
    </w:p>
    <w:p w:rsidR="0062635D" w:rsidRPr="00E00B4B" w:rsidRDefault="0062635D" w:rsidP="00CA25CB">
      <w:pPr>
        <w:pStyle w:val="Paragrafoelenco"/>
        <w:numPr>
          <w:ilvl w:val="0"/>
          <w:numId w:val="6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D354D6">
        <w:rPr>
          <w:rFonts w:cs="Times New Roman"/>
          <w:sz w:val="24"/>
          <w:szCs w:val="24"/>
        </w:rPr>
        <w:t>In caso di inosservanza delle disposizioni</w:t>
      </w:r>
      <w:r w:rsidR="002F10C3" w:rsidRPr="00D354D6">
        <w:rPr>
          <w:rFonts w:cs="Times New Roman"/>
          <w:sz w:val="24"/>
          <w:szCs w:val="24"/>
        </w:rPr>
        <w:t xml:space="preserve"> fornite</w:t>
      </w:r>
      <w:r w:rsidRPr="00D354D6">
        <w:rPr>
          <w:rFonts w:cs="Times New Roman"/>
          <w:sz w:val="24"/>
          <w:szCs w:val="24"/>
        </w:rPr>
        <w:t xml:space="preserve">, </w:t>
      </w:r>
      <w:r w:rsidR="00AE31F7" w:rsidRPr="00D354D6">
        <w:rPr>
          <w:rFonts w:cs="Times New Roman"/>
          <w:sz w:val="24"/>
          <w:szCs w:val="24"/>
        </w:rPr>
        <w:t xml:space="preserve">l’assegnatario </w:t>
      </w:r>
      <w:r w:rsidR="009E1C95" w:rsidRPr="00D354D6">
        <w:rPr>
          <w:rFonts w:cs="Times New Roman"/>
          <w:sz w:val="24"/>
          <w:szCs w:val="24"/>
        </w:rPr>
        <w:t>r</w:t>
      </w:r>
      <w:r w:rsidRPr="00D354D6">
        <w:rPr>
          <w:rFonts w:cs="Times New Roman"/>
          <w:sz w:val="24"/>
          <w:szCs w:val="24"/>
        </w:rPr>
        <w:t xml:space="preserve">isponde direttamente degli </w:t>
      </w:r>
      <w:r w:rsidRPr="00E00B4B">
        <w:rPr>
          <w:rFonts w:cs="Times New Roman"/>
          <w:sz w:val="24"/>
          <w:szCs w:val="24"/>
        </w:rPr>
        <w:t>eventuali danni</w:t>
      </w:r>
      <w:r w:rsidR="00CA25CB" w:rsidRPr="00E00B4B">
        <w:rPr>
          <w:rFonts w:cs="Times New Roman"/>
          <w:sz w:val="24"/>
          <w:szCs w:val="24"/>
        </w:rPr>
        <w:t xml:space="preserve"> a persone e cose</w:t>
      </w:r>
      <w:r w:rsidRPr="00E00B4B">
        <w:rPr>
          <w:rFonts w:cs="Times New Roman"/>
          <w:sz w:val="24"/>
          <w:szCs w:val="24"/>
        </w:rPr>
        <w:t>.</w:t>
      </w:r>
    </w:p>
    <w:p w:rsidR="00EA5FA8" w:rsidRPr="002F1A54" w:rsidRDefault="00EA5FA8" w:rsidP="00A30176">
      <w:pPr>
        <w:pStyle w:val="Titolo2"/>
      </w:pPr>
      <w:r w:rsidRPr="002F1A54">
        <w:t xml:space="preserve">Art. 8 – Modalità di gestione delle attrezzature </w:t>
      </w:r>
    </w:p>
    <w:p w:rsidR="002F10C3" w:rsidRPr="002F1A54" w:rsidRDefault="00EA5FA8" w:rsidP="00EA5FA8">
      <w:pPr>
        <w:pStyle w:val="Paragrafoelenco"/>
        <w:numPr>
          <w:ilvl w:val="0"/>
          <w:numId w:val="9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>L</w:t>
      </w:r>
      <w:r w:rsidR="002F10C3" w:rsidRPr="002F1A54">
        <w:rPr>
          <w:rFonts w:cs="Times New Roman"/>
          <w:sz w:val="24"/>
          <w:szCs w:val="24"/>
        </w:rPr>
        <w:t>e attrezzature e gli impianti disponibili sono elencati nelle schede delle sal</w:t>
      </w:r>
      <w:r w:rsidR="005E5135">
        <w:rPr>
          <w:rFonts w:cs="Times New Roman"/>
          <w:sz w:val="24"/>
          <w:szCs w:val="24"/>
        </w:rPr>
        <w:t>e</w:t>
      </w:r>
      <w:r w:rsidR="002F10C3" w:rsidRPr="002F1A54">
        <w:rPr>
          <w:rFonts w:cs="Times New Roman"/>
          <w:sz w:val="24"/>
          <w:szCs w:val="24"/>
        </w:rPr>
        <w:t xml:space="preserve"> dell’Ateneo. N</w:t>
      </w:r>
      <w:r w:rsidRPr="002F1A54">
        <w:rPr>
          <w:rFonts w:cs="Times New Roman"/>
          <w:sz w:val="24"/>
          <w:szCs w:val="24"/>
        </w:rPr>
        <w:t>on è consentito</w:t>
      </w:r>
      <w:r w:rsidR="002F10C3" w:rsidRPr="002F1A54">
        <w:rPr>
          <w:rFonts w:cs="Times New Roman"/>
          <w:sz w:val="24"/>
          <w:szCs w:val="24"/>
        </w:rPr>
        <w:t xml:space="preserve"> il loro utilizzo da parte di persone estranee all’Università, salvo </w:t>
      </w:r>
      <w:r w:rsidR="009E1C95">
        <w:rPr>
          <w:rFonts w:cs="Times New Roman"/>
          <w:sz w:val="24"/>
          <w:szCs w:val="24"/>
        </w:rPr>
        <w:t>esplicita</w:t>
      </w:r>
      <w:r w:rsidR="002F10C3" w:rsidRPr="002F1A54">
        <w:rPr>
          <w:rFonts w:cs="Times New Roman"/>
          <w:sz w:val="24"/>
          <w:szCs w:val="24"/>
        </w:rPr>
        <w:t xml:space="preserve"> autorizzazione. </w:t>
      </w:r>
    </w:p>
    <w:p w:rsidR="00EA5FA8" w:rsidRPr="002F1A54" w:rsidRDefault="00EA5FA8" w:rsidP="00876EFF">
      <w:pPr>
        <w:pStyle w:val="Paragrafoelenco"/>
        <w:numPr>
          <w:ilvl w:val="0"/>
          <w:numId w:val="9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2F1A54">
        <w:rPr>
          <w:rFonts w:cs="Times New Roman"/>
          <w:sz w:val="24"/>
          <w:szCs w:val="24"/>
        </w:rPr>
        <w:t xml:space="preserve">Al termine </w:t>
      </w:r>
      <w:r w:rsidR="00AE31F7" w:rsidRPr="002F1A54">
        <w:rPr>
          <w:rFonts w:cs="Times New Roman"/>
          <w:sz w:val="24"/>
          <w:szCs w:val="24"/>
        </w:rPr>
        <w:t>dell’</w:t>
      </w:r>
      <w:r w:rsidRPr="002F1A54">
        <w:rPr>
          <w:rFonts w:cs="Times New Roman"/>
          <w:sz w:val="24"/>
          <w:szCs w:val="24"/>
        </w:rPr>
        <w:t>utilizzo</w:t>
      </w:r>
      <w:r w:rsidR="000851E6" w:rsidRPr="002F1A54">
        <w:rPr>
          <w:rFonts w:cs="Times New Roman"/>
          <w:sz w:val="24"/>
          <w:szCs w:val="24"/>
        </w:rPr>
        <w:t xml:space="preserve"> l’assegnatario </w:t>
      </w:r>
      <w:r w:rsidRPr="002F1A54">
        <w:rPr>
          <w:rFonts w:cs="Times New Roman"/>
          <w:sz w:val="24"/>
          <w:szCs w:val="24"/>
        </w:rPr>
        <w:t>dovrà lasciare l</w:t>
      </w:r>
      <w:r w:rsidR="002F10C3" w:rsidRPr="002F1A54">
        <w:rPr>
          <w:rFonts w:cs="Times New Roman"/>
          <w:sz w:val="24"/>
          <w:szCs w:val="24"/>
        </w:rPr>
        <w:t xml:space="preserve">e attrezzature e gli impianti </w:t>
      </w:r>
      <w:r w:rsidRPr="002F1A54">
        <w:rPr>
          <w:rFonts w:cs="Times New Roman"/>
          <w:sz w:val="24"/>
          <w:szCs w:val="24"/>
        </w:rPr>
        <w:t>nello stesso stato d’uso o funzionamento in cui li ha ricevuti. In caso di dann</w:t>
      </w:r>
      <w:r w:rsidR="0044314B" w:rsidRPr="002F1A54">
        <w:rPr>
          <w:rFonts w:cs="Times New Roman"/>
          <w:sz w:val="24"/>
          <w:szCs w:val="24"/>
        </w:rPr>
        <w:t>i</w:t>
      </w:r>
      <w:r w:rsidRPr="002F1A54">
        <w:rPr>
          <w:rFonts w:cs="Times New Roman"/>
          <w:sz w:val="24"/>
          <w:szCs w:val="24"/>
        </w:rPr>
        <w:t xml:space="preserve">, le spese di ripristino saranno a completo carico del </w:t>
      </w:r>
      <w:r w:rsidR="000851E6" w:rsidRPr="002F1A54">
        <w:rPr>
          <w:rFonts w:cs="Times New Roman"/>
          <w:sz w:val="24"/>
          <w:szCs w:val="24"/>
        </w:rPr>
        <w:t>medesimo</w:t>
      </w:r>
      <w:r w:rsidRPr="002F1A54">
        <w:rPr>
          <w:rFonts w:cs="Times New Roman"/>
          <w:sz w:val="24"/>
          <w:szCs w:val="24"/>
        </w:rPr>
        <w:t>.</w:t>
      </w:r>
    </w:p>
    <w:p w:rsidR="00EA5FA8" w:rsidRPr="002F1A54" w:rsidRDefault="00EA5FA8" w:rsidP="00A30176">
      <w:pPr>
        <w:pStyle w:val="Titolo2"/>
      </w:pPr>
      <w:r w:rsidRPr="002F1A54">
        <w:t xml:space="preserve">Art. 9 – </w:t>
      </w:r>
      <w:r w:rsidR="0044314B" w:rsidRPr="002F1A54">
        <w:t xml:space="preserve">Validità e modifiche del </w:t>
      </w:r>
      <w:r w:rsidR="00DD30FD">
        <w:t>disciplinare</w:t>
      </w:r>
      <w:r w:rsidR="0044314B" w:rsidRPr="002F1A54">
        <w:t xml:space="preserve"> </w:t>
      </w:r>
    </w:p>
    <w:p w:rsidR="0044314B" w:rsidRDefault="0044314B" w:rsidP="00876EFF">
      <w:pPr>
        <w:pStyle w:val="Paragrafoelenco"/>
        <w:numPr>
          <w:ilvl w:val="0"/>
          <w:numId w:val="24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 w:rsidRPr="00DA09BC">
        <w:rPr>
          <w:rFonts w:cs="Times New Roman"/>
          <w:sz w:val="24"/>
          <w:szCs w:val="24"/>
        </w:rPr>
        <w:t xml:space="preserve">Il presente </w:t>
      </w:r>
      <w:r w:rsidR="00DD30FD">
        <w:rPr>
          <w:rFonts w:cs="Times New Roman"/>
          <w:sz w:val="24"/>
          <w:szCs w:val="24"/>
        </w:rPr>
        <w:t>disciplinare</w:t>
      </w:r>
      <w:r w:rsidRPr="00DA09BC">
        <w:rPr>
          <w:rFonts w:cs="Times New Roman"/>
          <w:sz w:val="24"/>
          <w:szCs w:val="24"/>
        </w:rPr>
        <w:t xml:space="preserve"> è pubblicato sul sito istituzionale dell’</w:t>
      </w:r>
      <w:r w:rsidR="00876EFF" w:rsidRPr="00DA09BC">
        <w:rPr>
          <w:rFonts w:cs="Times New Roman"/>
          <w:sz w:val="24"/>
          <w:szCs w:val="24"/>
        </w:rPr>
        <w:t>Università</w:t>
      </w:r>
      <w:r w:rsidRPr="00DA09BC">
        <w:rPr>
          <w:rFonts w:cs="Times New Roman"/>
          <w:sz w:val="24"/>
          <w:szCs w:val="24"/>
        </w:rPr>
        <w:t xml:space="preserve"> ed entra in vigore </w:t>
      </w:r>
      <w:r w:rsidR="0086256F">
        <w:rPr>
          <w:rFonts w:cs="Times New Roman"/>
          <w:sz w:val="24"/>
          <w:szCs w:val="24"/>
        </w:rPr>
        <w:t>contestualmente all’emanazione della Procedura operativa qualità sulla Gestione degli spazi per eventi</w:t>
      </w:r>
      <w:r w:rsidRPr="00DA09BC">
        <w:rPr>
          <w:rFonts w:cs="Times New Roman"/>
          <w:sz w:val="24"/>
          <w:szCs w:val="24"/>
        </w:rPr>
        <w:t>.</w:t>
      </w:r>
    </w:p>
    <w:p w:rsidR="0086256F" w:rsidRPr="002F1A54" w:rsidRDefault="0086256F" w:rsidP="0086256F">
      <w:pPr>
        <w:pStyle w:val="Titolo2"/>
      </w:pPr>
      <w:r w:rsidRPr="002F1A54">
        <w:t xml:space="preserve">Art. </w:t>
      </w:r>
      <w:r>
        <w:t>10</w:t>
      </w:r>
      <w:r w:rsidRPr="002F1A54">
        <w:t xml:space="preserve"> – </w:t>
      </w:r>
      <w:r>
        <w:t>Allegati</w:t>
      </w:r>
    </w:p>
    <w:p w:rsidR="0086256F" w:rsidRDefault="0086256F" w:rsidP="0086256F">
      <w:pPr>
        <w:pStyle w:val="Paragrafoelenco"/>
        <w:numPr>
          <w:ilvl w:val="0"/>
          <w:numId w:val="32"/>
        </w:numPr>
        <w:spacing w:beforeLines="120" w:before="288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Fanno parte integrante del presente Disciplinare i seguenti allegati:</w:t>
      </w:r>
    </w:p>
    <w:p w:rsidR="0086256F" w:rsidRPr="00177143" w:rsidRDefault="0086256F" w:rsidP="00CA25CB">
      <w:pPr>
        <w:pStyle w:val="Paragrafoelenco"/>
        <w:numPr>
          <w:ilvl w:val="1"/>
          <w:numId w:val="37"/>
        </w:numPr>
        <w:spacing w:before="120"/>
        <w:contextualSpacing w:val="0"/>
        <w:jc w:val="both"/>
        <w:rPr>
          <w:rFonts w:cs="Times New Roman"/>
          <w:sz w:val="24"/>
          <w:szCs w:val="24"/>
        </w:rPr>
      </w:pPr>
      <w:r w:rsidRPr="00177143">
        <w:rPr>
          <w:rFonts w:cs="Times New Roman"/>
          <w:sz w:val="24"/>
          <w:szCs w:val="24"/>
        </w:rPr>
        <w:t>Tariffario;</w:t>
      </w:r>
    </w:p>
    <w:p w:rsidR="0086256F" w:rsidRPr="00D354D6" w:rsidRDefault="000046BF" w:rsidP="00CA25CB">
      <w:pPr>
        <w:pStyle w:val="Paragrafoelenco"/>
        <w:numPr>
          <w:ilvl w:val="1"/>
          <w:numId w:val="37"/>
        </w:numPr>
        <w:spacing w:before="120"/>
        <w:contextualSpacing w:val="0"/>
        <w:jc w:val="both"/>
        <w:rPr>
          <w:rFonts w:cs="Times New Roman"/>
          <w:sz w:val="24"/>
          <w:szCs w:val="24"/>
        </w:rPr>
      </w:pPr>
      <w:r w:rsidRPr="00D354D6">
        <w:rPr>
          <w:rFonts w:cs="Times New Roman"/>
          <w:sz w:val="24"/>
          <w:szCs w:val="24"/>
        </w:rPr>
        <w:t>Modulo di richiesta spazi integrato con</w:t>
      </w:r>
      <w:r w:rsidR="001F67CC" w:rsidRPr="00D354D6">
        <w:rPr>
          <w:rFonts w:cs="Times New Roman"/>
          <w:sz w:val="24"/>
          <w:szCs w:val="24"/>
        </w:rPr>
        <w:t xml:space="preserve"> il modulo </w:t>
      </w:r>
      <w:r w:rsidR="0086256F" w:rsidRPr="00D354D6">
        <w:rPr>
          <w:rFonts w:cs="Times New Roman"/>
          <w:sz w:val="24"/>
          <w:szCs w:val="24"/>
        </w:rPr>
        <w:t>prescrizioni</w:t>
      </w:r>
      <w:r w:rsidR="001F67CC" w:rsidRPr="00D354D6">
        <w:rPr>
          <w:rFonts w:cs="Times New Roman"/>
          <w:sz w:val="24"/>
          <w:szCs w:val="24"/>
        </w:rPr>
        <w:t xml:space="preserve"> B.1.</w:t>
      </w:r>
      <w:r w:rsidRPr="00D354D6">
        <w:rPr>
          <w:rFonts w:cs="Times New Roman"/>
          <w:sz w:val="24"/>
          <w:szCs w:val="24"/>
        </w:rPr>
        <w:t xml:space="preserve"> </w:t>
      </w:r>
      <w:proofErr w:type="gramStart"/>
      <w:r w:rsidRPr="00D354D6">
        <w:rPr>
          <w:rFonts w:cs="Times New Roman"/>
          <w:sz w:val="24"/>
          <w:szCs w:val="24"/>
        </w:rPr>
        <w:t>e</w:t>
      </w:r>
      <w:proofErr w:type="gramEnd"/>
      <w:r w:rsidRPr="00D354D6">
        <w:rPr>
          <w:rFonts w:cs="Times New Roman"/>
          <w:sz w:val="24"/>
          <w:szCs w:val="24"/>
        </w:rPr>
        <w:t xml:space="preserve"> </w:t>
      </w:r>
      <w:r w:rsidR="001F67CC" w:rsidRPr="00D354D6">
        <w:rPr>
          <w:rFonts w:cs="Times New Roman"/>
          <w:sz w:val="24"/>
          <w:szCs w:val="24"/>
        </w:rPr>
        <w:t xml:space="preserve">la </w:t>
      </w:r>
      <w:r w:rsidRPr="00D354D6">
        <w:rPr>
          <w:rFonts w:cs="Times New Roman"/>
          <w:sz w:val="24"/>
          <w:szCs w:val="24"/>
        </w:rPr>
        <w:t>liberatoria per mostre</w:t>
      </w:r>
      <w:r w:rsidR="001F67CC" w:rsidRPr="00D354D6">
        <w:rPr>
          <w:rFonts w:cs="Times New Roman"/>
          <w:sz w:val="24"/>
          <w:szCs w:val="24"/>
        </w:rPr>
        <w:t xml:space="preserve"> B.2.</w:t>
      </w:r>
      <w:r w:rsidRPr="00D354D6">
        <w:rPr>
          <w:rFonts w:cs="Times New Roman"/>
          <w:sz w:val="24"/>
          <w:szCs w:val="24"/>
        </w:rPr>
        <w:t xml:space="preserve"> (</w:t>
      </w:r>
      <w:proofErr w:type="spellStart"/>
      <w:proofErr w:type="gramStart"/>
      <w:r w:rsidRPr="00D354D6">
        <w:rPr>
          <w:rFonts w:cs="Times New Roman"/>
          <w:sz w:val="24"/>
          <w:szCs w:val="24"/>
        </w:rPr>
        <w:t>rif</w:t>
      </w:r>
      <w:proofErr w:type="gramEnd"/>
      <w:r w:rsidRPr="00D354D6">
        <w:rPr>
          <w:rFonts w:cs="Times New Roman"/>
          <w:sz w:val="24"/>
          <w:szCs w:val="24"/>
        </w:rPr>
        <w:t>.</w:t>
      </w:r>
      <w:proofErr w:type="spellEnd"/>
      <w:r w:rsidRPr="00D354D6">
        <w:rPr>
          <w:rFonts w:cs="Times New Roman"/>
          <w:sz w:val="24"/>
          <w:szCs w:val="24"/>
        </w:rPr>
        <w:t xml:space="preserve"> art.7 del Disciplinare)</w:t>
      </w:r>
    </w:p>
    <w:p w:rsidR="0086256F" w:rsidRPr="00DA09BC" w:rsidRDefault="0086256F" w:rsidP="0086256F">
      <w:pPr>
        <w:pStyle w:val="Paragrafoelenco"/>
        <w:spacing w:beforeLines="120" w:before="288"/>
        <w:ind w:left="786"/>
        <w:contextualSpacing w:val="0"/>
        <w:jc w:val="both"/>
        <w:rPr>
          <w:rFonts w:cs="Times New Roman"/>
          <w:sz w:val="24"/>
          <w:szCs w:val="24"/>
        </w:rPr>
      </w:pPr>
    </w:p>
    <w:p w:rsidR="006C0C69" w:rsidRDefault="006C0C69" w:rsidP="0004454F">
      <w:pPr>
        <w:rPr>
          <w:sz w:val="24"/>
        </w:rPr>
      </w:pPr>
      <w:r>
        <w:rPr>
          <w:sz w:val="24"/>
        </w:rPr>
        <w:br w:type="page"/>
      </w:r>
    </w:p>
    <w:p w:rsidR="006C0C69" w:rsidRPr="002F1A54" w:rsidRDefault="006C0C69" w:rsidP="006C0C69">
      <w:pPr>
        <w:tabs>
          <w:tab w:val="left" w:pos="3686"/>
        </w:tabs>
        <w:rPr>
          <w:sz w:val="20"/>
        </w:rPr>
      </w:pPr>
      <w:r w:rsidRPr="002F1A54">
        <w:rPr>
          <w:sz w:val="20"/>
        </w:rPr>
        <w:lastRenderedPageBreak/>
        <w:t>(</w:t>
      </w:r>
      <w:r w:rsidR="00DD30FD">
        <w:rPr>
          <w:sz w:val="20"/>
        </w:rPr>
        <w:t>Disciplinare</w:t>
      </w:r>
      <w:r w:rsidRPr="002F1A54">
        <w:rPr>
          <w:sz w:val="20"/>
        </w:rPr>
        <w:t xml:space="preserve"> per la concessione</w:t>
      </w:r>
      <w:r w:rsidR="008814C1">
        <w:rPr>
          <w:sz w:val="20"/>
        </w:rPr>
        <w:t xml:space="preserve"> </w:t>
      </w:r>
      <w:r w:rsidRPr="002F1A54">
        <w:rPr>
          <w:sz w:val="20"/>
        </w:rPr>
        <w:t>di spazi in uso temporaneo dell’Università degli Studi di Udine)</w:t>
      </w:r>
    </w:p>
    <w:p w:rsidR="006C0C69" w:rsidRPr="002F1A54" w:rsidRDefault="006C0C69" w:rsidP="006C0C69">
      <w:pPr>
        <w:pStyle w:val="Titolo1"/>
      </w:pPr>
      <w:r w:rsidRPr="00E00B4B">
        <w:t xml:space="preserve">Allegato </w:t>
      </w:r>
      <w:r w:rsidR="003D4B4B" w:rsidRPr="00E00B4B">
        <w:t>A.</w:t>
      </w:r>
      <w:r w:rsidRPr="00E00B4B">
        <w:t xml:space="preserve"> – Tariffario</w:t>
      </w:r>
      <w:r w:rsidRPr="002F1A54">
        <w:t xml:space="preserve"> </w:t>
      </w:r>
    </w:p>
    <w:p w:rsidR="006C0C69" w:rsidRPr="002F1A54" w:rsidRDefault="006C0C69" w:rsidP="006C0C69">
      <w:pPr>
        <w:tabs>
          <w:tab w:val="left" w:pos="3686"/>
        </w:tabs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8"/>
        <w:gridCol w:w="1859"/>
        <w:gridCol w:w="1414"/>
        <w:gridCol w:w="1414"/>
        <w:gridCol w:w="1468"/>
        <w:gridCol w:w="1415"/>
      </w:tblGrid>
      <w:tr w:rsidR="006C0C69" w:rsidRPr="002F1A54" w:rsidTr="002B3CCB">
        <w:tc>
          <w:tcPr>
            <w:tcW w:w="38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sz w:val="18"/>
              </w:rPr>
            </w:pPr>
            <w:r w:rsidRPr="002F1A54">
              <w:rPr>
                <w:b/>
                <w:sz w:val="18"/>
              </w:rPr>
              <w:t>SALE</w:t>
            </w:r>
          </w:p>
        </w:tc>
        <w:tc>
          <w:tcPr>
            <w:tcW w:w="2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feriale</w:t>
            </w:r>
            <w:proofErr w:type="gramEnd"/>
          </w:p>
        </w:tc>
        <w:tc>
          <w:tcPr>
            <w:tcW w:w="28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prefestiva</w:t>
            </w:r>
            <w:proofErr w:type="gramEnd"/>
            <w:r w:rsidRPr="002F1A54">
              <w:rPr>
                <w:b/>
                <w:i/>
                <w:sz w:val="18"/>
              </w:rPr>
              <w:t>/festiva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Sede</w:t>
            </w:r>
          </w:p>
        </w:tc>
        <w:tc>
          <w:tcPr>
            <w:tcW w:w="18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Sala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Polo medico Kolbe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Aula Magna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29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2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49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Florio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Colonne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€ 10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45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€ 11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35</w:t>
            </w:r>
            <w:r w:rsidRPr="002F1A54">
              <w:rPr>
                <w:sz w:val="18"/>
              </w:rPr>
              <w:t xml:space="preserve">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Florio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Florio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€ 15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8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7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Antonini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 xml:space="preserve">Sala </w:t>
            </w:r>
            <w:proofErr w:type="spellStart"/>
            <w:r w:rsidRPr="004E1552">
              <w:rPr>
                <w:sz w:val="18"/>
                <w:szCs w:val="18"/>
              </w:rPr>
              <w:t>Gusmani</w:t>
            </w:r>
            <w:proofErr w:type="spellEnd"/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50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6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0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Antonini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Atti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55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</w:t>
            </w:r>
            <w:r w:rsidRPr="002F1A54">
              <w:rPr>
                <w:sz w:val="18"/>
              </w:rPr>
              <w:t xml:space="preserve">50,00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8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</w:t>
            </w:r>
            <w:r w:rsidRPr="002F1A54">
              <w:rPr>
                <w:sz w:val="18"/>
              </w:rPr>
              <w:t xml:space="preserve">70,00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Casa Solari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pianoforte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€ 15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1</w:t>
            </w:r>
            <w:r w:rsidRPr="002F1A54">
              <w:rPr>
                <w:sz w:val="18"/>
              </w:rPr>
              <w:t xml:space="preserve">80,00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27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 xml:space="preserve">Palazzo Di Toppo </w:t>
            </w:r>
            <w:proofErr w:type="spellStart"/>
            <w:r w:rsidRPr="004E1552">
              <w:rPr>
                <w:sz w:val="18"/>
                <w:szCs w:val="18"/>
              </w:rPr>
              <w:t>Wass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Auditorium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50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6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0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Polo economico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Tomadini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50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6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0</w:t>
            </w:r>
            <w:r w:rsidRPr="002F1A54">
              <w:rPr>
                <w:sz w:val="18"/>
              </w:rPr>
              <w:t xml:space="preserve">0,00 </w:t>
            </w:r>
          </w:p>
        </w:tc>
      </w:tr>
    </w:tbl>
    <w:p w:rsidR="006C0C69" w:rsidRPr="00044D53" w:rsidRDefault="006C0C69" w:rsidP="006C0C69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6"/>
        <w:gridCol w:w="1847"/>
        <w:gridCol w:w="1420"/>
        <w:gridCol w:w="1420"/>
        <w:gridCol w:w="1474"/>
        <w:gridCol w:w="1421"/>
      </w:tblGrid>
      <w:tr w:rsidR="006C0C69" w:rsidRPr="002F1A54" w:rsidTr="002B3CCB">
        <w:tc>
          <w:tcPr>
            <w:tcW w:w="39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sz w:val="18"/>
              </w:rPr>
            </w:pPr>
            <w:r w:rsidRPr="002F1A54">
              <w:rPr>
                <w:b/>
                <w:sz w:val="18"/>
              </w:rPr>
              <w:t>AULE</w:t>
            </w:r>
          </w:p>
        </w:tc>
        <w:tc>
          <w:tcPr>
            <w:tcW w:w="28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feriale</w:t>
            </w:r>
            <w:proofErr w:type="gramEnd"/>
          </w:p>
        </w:tc>
        <w:tc>
          <w:tcPr>
            <w:tcW w:w="29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prefestiva</w:t>
            </w:r>
            <w:proofErr w:type="gramEnd"/>
            <w:r w:rsidRPr="002F1A54">
              <w:rPr>
                <w:b/>
                <w:i/>
                <w:sz w:val="18"/>
              </w:rPr>
              <w:t>/festiva</w:t>
            </w:r>
          </w:p>
        </w:tc>
      </w:tr>
      <w:tr w:rsidR="006C0C69" w:rsidRPr="002F1A54" w:rsidTr="002B3CCB">
        <w:tc>
          <w:tcPr>
            <w:tcW w:w="3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sz w:val="18"/>
              </w:rPr>
            </w:pP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fino</w:t>
            </w:r>
            <w:proofErr w:type="gramEnd"/>
            <w:r w:rsidRPr="002F1A54">
              <w:rPr>
                <w:sz w:val="18"/>
              </w:rPr>
              <w:t xml:space="preserve"> a 50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85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35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95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55</w:t>
            </w:r>
            <w:r w:rsidRPr="002F1A54">
              <w:rPr>
                <w:sz w:val="18"/>
              </w:rPr>
              <w:t xml:space="preserve">,00 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da</w:t>
            </w:r>
            <w:proofErr w:type="gramEnd"/>
            <w:r w:rsidRPr="002F1A54">
              <w:rPr>
                <w:sz w:val="18"/>
              </w:rPr>
              <w:t xml:space="preserve"> 51 a 100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35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05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55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3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da</w:t>
            </w:r>
            <w:proofErr w:type="gramEnd"/>
            <w:r w:rsidRPr="002F1A54">
              <w:rPr>
                <w:sz w:val="18"/>
              </w:rPr>
              <w:t xml:space="preserve"> 101 a 300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€ 250,00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8</w:t>
            </w:r>
            <w:r w:rsidRPr="002F1A54">
              <w:rPr>
                <w:sz w:val="18"/>
              </w:rPr>
              <w:t xml:space="preserve">5,00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€ 270,00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€ 41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con</w:t>
            </w:r>
            <w:proofErr w:type="gramEnd"/>
            <w:r w:rsidRPr="002F1A54">
              <w:rPr>
                <w:sz w:val="18"/>
              </w:rPr>
              <w:t xml:space="preserve"> più di 301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9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500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410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520</w:t>
            </w:r>
            <w:r w:rsidRPr="002F1A54">
              <w:rPr>
                <w:sz w:val="18"/>
              </w:rPr>
              <w:t>,00</w:t>
            </w:r>
          </w:p>
        </w:tc>
      </w:tr>
    </w:tbl>
    <w:p w:rsidR="006C0C69" w:rsidRPr="002F1A54" w:rsidRDefault="006C0C69" w:rsidP="006C0C69">
      <w:pPr>
        <w:rPr>
          <w:rFonts w:cstheme="minorHAnsi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</w:tblGrid>
      <w:tr w:rsidR="001369B5" w:rsidRPr="002F1A54" w:rsidTr="00740BBB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369B5" w:rsidRPr="002F1A54" w:rsidRDefault="001369B5" w:rsidP="00740BBB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ALTRI SPAZI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69B5" w:rsidRPr="002F1A54" w:rsidRDefault="001369B5" w:rsidP="00740BB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Uso esclusivo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369B5" w:rsidRPr="002F1A54" w:rsidRDefault="001369B5" w:rsidP="00740BB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Uso promiscuo con l’Università</w:t>
            </w:r>
          </w:p>
        </w:tc>
      </w:tr>
      <w:tr w:rsidR="001369B5" w:rsidRPr="002F1A54" w:rsidTr="00740BBB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Spazi comuni (coperti)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€ 0,30 al mq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€ 0,20 al mq</w:t>
            </w:r>
          </w:p>
        </w:tc>
      </w:tr>
      <w:tr w:rsidR="001369B5" w:rsidRPr="002F1A54" w:rsidTr="00740BBB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Aree verdi e cortili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€ 0,20 al mq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€ 0,10 al mq</w:t>
            </w:r>
          </w:p>
        </w:tc>
      </w:tr>
    </w:tbl>
    <w:p w:rsidR="001369B5" w:rsidRDefault="001369B5" w:rsidP="006C0C69">
      <w:pPr>
        <w:rPr>
          <w:rFonts w:cstheme="minorHAnsi"/>
          <w:sz w:val="16"/>
        </w:rPr>
      </w:pPr>
    </w:p>
    <w:p w:rsidR="001369B5" w:rsidRDefault="001369B5" w:rsidP="001369B5">
      <w:pPr>
        <w:tabs>
          <w:tab w:val="left" w:pos="3686"/>
        </w:tabs>
        <w:rPr>
          <w:sz w:val="24"/>
        </w:rPr>
      </w:pPr>
      <w:proofErr w:type="gramStart"/>
      <w:r w:rsidRPr="002F1A54">
        <w:rPr>
          <w:sz w:val="24"/>
        </w:rPr>
        <w:t>mezza</w:t>
      </w:r>
      <w:proofErr w:type="gramEnd"/>
      <w:r w:rsidRPr="002F1A54">
        <w:rPr>
          <w:sz w:val="24"/>
        </w:rPr>
        <w:t xml:space="preserve"> giornata = massimo sei ore di utilizzo / giornata intera = massimo undici ore di utilizzo</w:t>
      </w:r>
    </w:p>
    <w:p w:rsidR="001369B5" w:rsidRPr="002F1A54" w:rsidRDefault="001369B5" w:rsidP="006C0C69">
      <w:pPr>
        <w:rPr>
          <w:rFonts w:cstheme="minorHAnsi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  <w:gridCol w:w="1470"/>
        <w:gridCol w:w="1418"/>
      </w:tblGrid>
      <w:tr w:rsidR="00044D53" w:rsidRPr="002F1A54" w:rsidTr="00DF793C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SERVIZIO DI PRESIDIO (ADDETTI Gestione Emergenze – AGE)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diurno</w:t>
            </w:r>
            <w:proofErr w:type="gramEnd"/>
            <w:r>
              <w:rPr>
                <w:b/>
                <w:i/>
                <w:sz w:val="18"/>
              </w:rPr>
              <w:t xml:space="preserve"> feriale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44D53" w:rsidRPr="002F1A54" w:rsidRDefault="00955CDE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n</w:t>
            </w:r>
            <w:r w:rsidR="00044D53">
              <w:rPr>
                <w:b/>
                <w:i/>
                <w:sz w:val="18"/>
              </w:rPr>
              <w:t>otturno</w:t>
            </w:r>
            <w:proofErr w:type="gramEnd"/>
            <w:r w:rsidR="00044D53">
              <w:rPr>
                <w:b/>
                <w:i/>
                <w:sz w:val="18"/>
              </w:rPr>
              <w:t xml:space="preserve"> feriale</w:t>
            </w:r>
          </w:p>
        </w:tc>
        <w:tc>
          <w:tcPr>
            <w:tcW w:w="1470" w:type="dxa"/>
            <w:tcBorders>
              <w:left w:val="single" w:sz="12" w:space="0" w:color="auto"/>
            </w:tcBorders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diurno</w:t>
            </w:r>
            <w:proofErr w:type="gramEnd"/>
            <w:r>
              <w:rPr>
                <w:b/>
                <w:i/>
                <w:sz w:val="18"/>
              </w:rPr>
              <w:t xml:space="preserve"> festivo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notturno</w:t>
            </w:r>
            <w:proofErr w:type="gramEnd"/>
            <w:r>
              <w:rPr>
                <w:b/>
                <w:i/>
                <w:sz w:val="18"/>
              </w:rPr>
              <w:t xml:space="preserve"> festivo</w:t>
            </w:r>
          </w:p>
        </w:tc>
      </w:tr>
      <w:tr w:rsidR="00DE0C6C" w:rsidRPr="002F1A54" w:rsidTr="00C6714A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DE0C6C" w:rsidRPr="002F1A54" w:rsidRDefault="00DE0C6C" w:rsidP="00740BBB">
            <w:pPr>
              <w:rPr>
                <w:sz w:val="18"/>
              </w:rPr>
            </w:pPr>
            <w:r>
              <w:rPr>
                <w:sz w:val="18"/>
              </w:rPr>
              <w:t>Tariffa oraria per addetto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DE0C6C" w:rsidRPr="00E00B4B" w:rsidRDefault="008E66C1" w:rsidP="00740BBB">
            <w:pPr>
              <w:rPr>
                <w:sz w:val="18"/>
              </w:rPr>
            </w:pPr>
            <w:r>
              <w:rPr>
                <w:sz w:val="18"/>
              </w:rPr>
              <w:t>€ 15,30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DE0C6C" w:rsidRPr="00E00B4B" w:rsidRDefault="008E66C1" w:rsidP="00740BBB">
            <w:pPr>
              <w:rPr>
                <w:sz w:val="18"/>
              </w:rPr>
            </w:pPr>
            <w:r>
              <w:rPr>
                <w:sz w:val="18"/>
              </w:rPr>
              <w:t>€ 16,54</w:t>
            </w:r>
          </w:p>
        </w:tc>
        <w:tc>
          <w:tcPr>
            <w:tcW w:w="1470" w:type="dxa"/>
            <w:tcBorders>
              <w:left w:val="single" w:sz="12" w:space="0" w:color="auto"/>
            </w:tcBorders>
          </w:tcPr>
          <w:p w:rsidR="00DE0C6C" w:rsidRPr="00E00B4B" w:rsidRDefault="00DE0C6C" w:rsidP="00740BBB">
            <w:pPr>
              <w:rPr>
                <w:sz w:val="18"/>
              </w:rPr>
            </w:pPr>
            <w:r w:rsidRPr="00E00B4B">
              <w:rPr>
                <w:sz w:val="18"/>
              </w:rPr>
              <w:t>€</w:t>
            </w:r>
            <w:r w:rsidR="008E66C1">
              <w:rPr>
                <w:sz w:val="18"/>
              </w:rPr>
              <w:t xml:space="preserve"> 23,00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E0C6C" w:rsidRPr="00E00B4B" w:rsidRDefault="008E66C1" w:rsidP="00740BBB">
            <w:pPr>
              <w:rPr>
                <w:sz w:val="18"/>
              </w:rPr>
            </w:pPr>
            <w:r>
              <w:rPr>
                <w:sz w:val="18"/>
              </w:rPr>
              <w:t>€ 24,80</w:t>
            </w:r>
          </w:p>
        </w:tc>
      </w:tr>
    </w:tbl>
    <w:p w:rsidR="000E4743" w:rsidRDefault="000E4743" w:rsidP="006C0C69">
      <w:pPr>
        <w:tabs>
          <w:tab w:val="left" w:pos="3686"/>
        </w:tabs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  <w:gridCol w:w="1470"/>
      </w:tblGrid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5CDE" w:rsidRPr="002F1A54" w:rsidRDefault="00955CDE" w:rsidP="00E3672C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SERVIZIO DI TRASPORTO ED ALLESTIMENTO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2F1A54" w:rsidRDefault="00955CDE" w:rsidP="00E3672C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facchinaggio</w:t>
            </w:r>
            <w:proofErr w:type="gramEnd"/>
            <w:r>
              <w:rPr>
                <w:b/>
                <w:i/>
                <w:sz w:val="18"/>
              </w:rPr>
              <w:t xml:space="preserve"> feriale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Default="00955CDE" w:rsidP="00E23814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facchinaggio</w:t>
            </w:r>
            <w:proofErr w:type="gramEnd"/>
          </w:p>
          <w:p w:rsidR="00955CDE" w:rsidRPr="002F1A54" w:rsidRDefault="00955CDE" w:rsidP="00E23814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festivo</w:t>
            </w:r>
            <w:proofErr w:type="gramEnd"/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2F1A54" w:rsidRDefault="00955CDE" w:rsidP="00E3672C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automezzo</w:t>
            </w:r>
            <w:proofErr w:type="gramEnd"/>
          </w:p>
        </w:tc>
      </w:tr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2F1A54" w:rsidRDefault="00955CDE" w:rsidP="00E3672C">
            <w:pPr>
              <w:rPr>
                <w:sz w:val="18"/>
              </w:rPr>
            </w:pPr>
            <w:r>
              <w:rPr>
                <w:sz w:val="18"/>
              </w:rPr>
              <w:t>Tariffa oraria per addetto</w:t>
            </w:r>
            <w:r w:rsidR="00B6283F">
              <w:rPr>
                <w:sz w:val="18"/>
              </w:rPr>
              <w:t>/automezzo con sponda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E00B4B" w:rsidRDefault="00955CDE" w:rsidP="00E3672C">
            <w:pPr>
              <w:rPr>
                <w:sz w:val="18"/>
              </w:rPr>
            </w:pPr>
            <w:r>
              <w:rPr>
                <w:sz w:val="18"/>
              </w:rPr>
              <w:t>€ 17,05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Pr="00E00B4B" w:rsidRDefault="00955CDE" w:rsidP="00E23814">
            <w:pPr>
              <w:rPr>
                <w:sz w:val="18"/>
              </w:rPr>
            </w:pPr>
            <w:r>
              <w:rPr>
                <w:sz w:val="18"/>
              </w:rPr>
              <w:t>€ 28,13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E00B4B" w:rsidRDefault="00955CDE" w:rsidP="00E3672C">
            <w:pPr>
              <w:rPr>
                <w:sz w:val="18"/>
              </w:rPr>
            </w:pPr>
            <w:r>
              <w:rPr>
                <w:sz w:val="18"/>
              </w:rPr>
              <w:t>€ 30,00</w:t>
            </w:r>
          </w:p>
        </w:tc>
      </w:tr>
    </w:tbl>
    <w:p w:rsidR="004A4271" w:rsidRDefault="004A4271" w:rsidP="006C0C69">
      <w:pPr>
        <w:tabs>
          <w:tab w:val="left" w:pos="3686"/>
        </w:tabs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</w:tblGrid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5CDE" w:rsidRPr="002F1A54" w:rsidRDefault="00955CDE" w:rsidP="00074E50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SERVIZIO DI PULIZIA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2F1A54" w:rsidRDefault="00955CDE" w:rsidP="00074E50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feriale</w:t>
            </w:r>
            <w:proofErr w:type="gramEnd"/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Pr="002F1A54" w:rsidRDefault="00955CDE" w:rsidP="00074E50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festivo</w:t>
            </w:r>
            <w:proofErr w:type="gramEnd"/>
          </w:p>
        </w:tc>
      </w:tr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955CDE" w:rsidRDefault="00955CDE" w:rsidP="00074E50">
            <w:pPr>
              <w:rPr>
                <w:sz w:val="18"/>
              </w:rPr>
            </w:pPr>
            <w:r w:rsidRPr="00955CDE">
              <w:rPr>
                <w:sz w:val="18"/>
              </w:rPr>
              <w:t>Tariffa oraria per addetto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955CDE" w:rsidRDefault="00955CDE" w:rsidP="00074E50">
            <w:pPr>
              <w:rPr>
                <w:sz w:val="18"/>
              </w:rPr>
            </w:pPr>
            <w:r w:rsidRPr="00955CDE">
              <w:rPr>
                <w:sz w:val="18"/>
              </w:rPr>
              <w:t>€ 18,15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Pr="00955CDE" w:rsidRDefault="00955CDE" w:rsidP="00074E50">
            <w:pPr>
              <w:rPr>
                <w:sz w:val="18"/>
              </w:rPr>
            </w:pPr>
            <w:r w:rsidRPr="00955CDE">
              <w:rPr>
                <w:sz w:val="18"/>
              </w:rPr>
              <w:t>€ 30,00</w:t>
            </w:r>
          </w:p>
        </w:tc>
      </w:tr>
    </w:tbl>
    <w:p w:rsidR="00E23814" w:rsidRDefault="00E23814" w:rsidP="006C0C69">
      <w:pPr>
        <w:tabs>
          <w:tab w:val="left" w:pos="3686"/>
        </w:tabs>
        <w:rPr>
          <w:sz w:val="24"/>
        </w:rPr>
      </w:pPr>
    </w:p>
    <w:p w:rsidR="006C0C69" w:rsidRDefault="006C0C69" w:rsidP="006C0C69">
      <w:pPr>
        <w:tabs>
          <w:tab w:val="left" w:pos="3686"/>
        </w:tabs>
        <w:rPr>
          <w:sz w:val="24"/>
        </w:rPr>
      </w:pPr>
      <w:proofErr w:type="gramStart"/>
      <w:r w:rsidRPr="002F1A54">
        <w:rPr>
          <w:sz w:val="24"/>
        </w:rPr>
        <w:t>alle</w:t>
      </w:r>
      <w:proofErr w:type="gramEnd"/>
      <w:r w:rsidRPr="002F1A54">
        <w:rPr>
          <w:sz w:val="24"/>
        </w:rPr>
        <w:t xml:space="preserve"> tariffe di cui sopra deve essere applicata l’I.V.A. nella misura di legge</w:t>
      </w:r>
    </w:p>
    <w:p w:rsidR="00841680" w:rsidRPr="002F1A54" w:rsidRDefault="00841680" w:rsidP="006C0C69">
      <w:pPr>
        <w:tabs>
          <w:tab w:val="left" w:pos="3686"/>
        </w:tabs>
        <w:rPr>
          <w:sz w:val="24"/>
        </w:rPr>
      </w:pPr>
    </w:p>
    <w:sectPr w:rsidR="00841680" w:rsidRPr="002F1A54" w:rsidSect="005E7D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2F" w:rsidRDefault="00F23A2F" w:rsidP="008F4D88">
      <w:r>
        <w:separator/>
      </w:r>
    </w:p>
  </w:endnote>
  <w:endnote w:type="continuationSeparator" w:id="0">
    <w:p w:rsidR="00F23A2F" w:rsidRDefault="00F23A2F" w:rsidP="008F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AB" w:rsidRDefault="00E760A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FA2" w:rsidRPr="00F62960" w:rsidRDefault="00DD30FD" w:rsidP="00E86FA2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Disciplinare</w:t>
    </w:r>
    <w:r w:rsidR="00E86FA2" w:rsidRPr="00F62960">
      <w:rPr>
        <w:sz w:val="18"/>
        <w:szCs w:val="18"/>
      </w:rPr>
      <w:t xml:space="preserve"> per la concessione di spazi in uso temporaneo dell’Università degli Studi di Udine</w:t>
    </w:r>
    <w:r w:rsidR="00E86FA2">
      <w:rPr>
        <w:sz w:val="18"/>
        <w:szCs w:val="18"/>
      </w:rPr>
      <w:tab/>
    </w:r>
    <w:r w:rsidR="00E86FA2" w:rsidRPr="008F4D88">
      <w:rPr>
        <w:sz w:val="18"/>
        <w:szCs w:val="18"/>
      </w:rPr>
      <w:fldChar w:fldCharType="begin"/>
    </w:r>
    <w:r w:rsidR="00E86FA2" w:rsidRPr="008F4D88">
      <w:rPr>
        <w:sz w:val="18"/>
        <w:szCs w:val="18"/>
      </w:rPr>
      <w:instrText>PAGE   \* MERGEFORMAT</w:instrText>
    </w:r>
    <w:r w:rsidR="00E86FA2" w:rsidRPr="008F4D88">
      <w:rPr>
        <w:sz w:val="18"/>
        <w:szCs w:val="18"/>
      </w:rPr>
      <w:fldChar w:fldCharType="separate"/>
    </w:r>
    <w:r w:rsidR="004A4660">
      <w:rPr>
        <w:noProof/>
        <w:sz w:val="18"/>
        <w:szCs w:val="18"/>
      </w:rPr>
      <w:t>4</w:t>
    </w:r>
    <w:r w:rsidR="00E86FA2" w:rsidRPr="008F4D88">
      <w:rPr>
        <w:sz w:val="18"/>
        <w:szCs w:val="18"/>
      </w:rPr>
      <w:fldChar w:fldCharType="end"/>
    </w:r>
    <w:r w:rsidR="00E86FA2" w:rsidRPr="008F4D88">
      <w:rPr>
        <w:sz w:val="18"/>
        <w:szCs w:val="18"/>
      </w:rPr>
      <w:t xml:space="preserve"> di </w:t>
    </w:r>
    <w:r w:rsidR="00E86FA2">
      <w:rPr>
        <w:sz w:val="18"/>
        <w:szCs w:val="18"/>
      </w:rPr>
      <w:fldChar w:fldCharType="begin"/>
    </w:r>
    <w:r w:rsidR="00E86FA2">
      <w:rPr>
        <w:sz w:val="18"/>
        <w:szCs w:val="18"/>
      </w:rPr>
      <w:instrText xml:space="preserve"> NUMPAGES   \* MERGEFORMAT </w:instrText>
    </w:r>
    <w:r w:rsidR="00E86FA2">
      <w:rPr>
        <w:sz w:val="18"/>
        <w:szCs w:val="18"/>
      </w:rPr>
      <w:fldChar w:fldCharType="separate"/>
    </w:r>
    <w:r w:rsidR="004A4660">
      <w:rPr>
        <w:noProof/>
        <w:sz w:val="18"/>
        <w:szCs w:val="18"/>
      </w:rPr>
      <w:t>4</w:t>
    </w:r>
    <w:r w:rsidR="00E86FA2">
      <w:rPr>
        <w:sz w:val="18"/>
        <w:szCs w:val="18"/>
      </w:rPr>
      <w:fldChar w:fldCharType="end"/>
    </w:r>
  </w:p>
  <w:p w:rsidR="00517E04" w:rsidRPr="00E86FA2" w:rsidRDefault="004A4660" w:rsidP="00E86FA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AB" w:rsidRDefault="00E760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2F" w:rsidRDefault="00F23A2F" w:rsidP="008F4D88">
      <w:r>
        <w:separator/>
      </w:r>
    </w:p>
  </w:footnote>
  <w:footnote w:type="continuationSeparator" w:id="0">
    <w:p w:rsidR="00F23A2F" w:rsidRDefault="00F23A2F" w:rsidP="008F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AB" w:rsidRDefault="00E760A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AB" w:rsidRDefault="00E760A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AA" w:rsidRPr="00E760AB" w:rsidRDefault="005E7DAA" w:rsidP="005E7DAA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color w:val="FF0000"/>
      </w:rPr>
    </w:pPr>
    <w:r w:rsidRPr="00E760AB">
      <w:rPr>
        <w:rFonts w:ascii="Helvetica" w:eastAsiaTheme="majorEastAsia" w:hAnsi="Helvetica" w:cstheme="majorBidi"/>
        <w:b/>
        <w:color w:val="365F91" w:themeColor="accent1" w:themeShade="BF"/>
      </w:rPr>
      <w:t xml:space="preserve">Allegato1_ALOG03: </w:t>
    </w:r>
    <w:r w:rsidRPr="00E760AB">
      <w:rPr>
        <w:rFonts w:ascii="Helvetica" w:hAnsi="Helvetica"/>
      </w:rPr>
      <w:t>Disciplinare utilizzo spazi con tariffario e modulistica in uso R</w:t>
    </w:r>
    <w:r w:rsidR="009C1F23" w:rsidRPr="00E760AB">
      <w:rPr>
        <w:rFonts w:ascii="Helvetica" w:hAnsi="Helvetica"/>
      </w:rPr>
      <w:t>1</w:t>
    </w:r>
  </w:p>
  <w:p w:rsidR="005E7DAA" w:rsidRDefault="005E7DA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7BE"/>
    <w:multiLevelType w:val="hybridMultilevel"/>
    <w:tmpl w:val="E976FD54"/>
    <w:lvl w:ilvl="0" w:tplc="6D663A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83EAC"/>
    <w:multiLevelType w:val="hybridMultilevel"/>
    <w:tmpl w:val="327AD67E"/>
    <w:lvl w:ilvl="0" w:tplc="D0B40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7E154E"/>
    <w:multiLevelType w:val="hybridMultilevel"/>
    <w:tmpl w:val="6C709EF0"/>
    <w:lvl w:ilvl="0" w:tplc="D0B40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4B782B"/>
    <w:multiLevelType w:val="hybridMultilevel"/>
    <w:tmpl w:val="BF221A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0E6"/>
    <w:multiLevelType w:val="hybridMultilevel"/>
    <w:tmpl w:val="431E3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513F"/>
    <w:multiLevelType w:val="hybridMultilevel"/>
    <w:tmpl w:val="1B608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6468"/>
    <w:multiLevelType w:val="hybridMultilevel"/>
    <w:tmpl w:val="5726C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34FC"/>
    <w:multiLevelType w:val="hybridMultilevel"/>
    <w:tmpl w:val="BA18C7C4"/>
    <w:lvl w:ilvl="0" w:tplc="5B648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B42BE"/>
    <w:multiLevelType w:val="hybridMultilevel"/>
    <w:tmpl w:val="8B548326"/>
    <w:lvl w:ilvl="0" w:tplc="04100015">
      <w:start w:val="1"/>
      <w:numFmt w:val="upperLetter"/>
      <w:lvlText w:val="%1.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5F437D6"/>
    <w:multiLevelType w:val="hybridMultilevel"/>
    <w:tmpl w:val="750269D2"/>
    <w:lvl w:ilvl="0" w:tplc="484AC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6C0C"/>
    <w:multiLevelType w:val="hybridMultilevel"/>
    <w:tmpl w:val="89FC05A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A17AF"/>
    <w:multiLevelType w:val="hybridMultilevel"/>
    <w:tmpl w:val="B1266F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857C0"/>
    <w:multiLevelType w:val="hybridMultilevel"/>
    <w:tmpl w:val="70EA20A4"/>
    <w:lvl w:ilvl="0" w:tplc="91726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3A26"/>
    <w:multiLevelType w:val="hybridMultilevel"/>
    <w:tmpl w:val="E4F65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1352B"/>
    <w:multiLevelType w:val="hybridMultilevel"/>
    <w:tmpl w:val="197AD67A"/>
    <w:lvl w:ilvl="0" w:tplc="C874C8D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5DED"/>
    <w:multiLevelType w:val="hybridMultilevel"/>
    <w:tmpl w:val="3B9298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635FBC"/>
    <w:multiLevelType w:val="hybridMultilevel"/>
    <w:tmpl w:val="E7B6DFB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722C3A"/>
    <w:multiLevelType w:val="hybridMultilevel"/>
    <w:tmpl w:val="EB42FBBC"/>
    <w:lvl w:ilvl="0" w:tplc="6D663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F609E"/>
    <w:multiLevelType w:val="hybridMultilevel"/>
    <w:tmpl w:val="CEB0DE42"/>
    <w:lvl w:ilvl="0" w:tplc="62749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AE"/>
    <w:multiLevelType w:val="hybridMultilevel"/>
    <w:tmpl w:val="5E147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B29CE"/>
    <w:multiLevelType w:val="hybridMultilevel"/>
    <w:tmpl w:val="00AC451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85F00"/>
    <w:multiLevelType w:val="hybridMultilevel"/>
    <w:tmpl w:val="BACEF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503FE"/>
    <w:multiLevelType w:val="hybridMultilevel"/>
    <w:tmpl w:val="9012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720FD"/>
    <w:multiLevelType w:val="hybridMultilevel"/>
    <w:tmpl w:val="64F46576"/>
    <w:lvl w:ilvl="0" w:tplc="9924947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33C03"/>
    <w:multiLevelType w:val="hybridMultilevel"/>
    <w:tmpl w:val="F95CF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3590E"/>
    <w:multiLevelType w:val="hybridMultilevel"/>
    <w:tmpl w:val="8B64E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3F00"/>
    <w:multiLevelType w:val="hybridMultilevel"/>
    <w:tmpl w:val="E17E1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75561"/>
    <w:multiLevelType w:val="hybridMultilevel"/>
    <w:tmpl w:val="839ED2F0"/>
    <w:lvl w:ilvl="0" w:tplc="31B446E8">
      <w:start w:val="1"/>
      <w:numFmt w:val="decimal"/>
      <w:lvlText w:val="A%1.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C3A32"/>
    <w:multiLevelType w:val="hybridMultilevel"/>
    <w:tmpl w:val="7F601D0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055326"/>
    <w:multiLevelType w:val="hybridMultilevel"/>
    <w:tmpl w:val="27A8D87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55056B"/>
    <w:multiLevelType w:val="hybridMultilevel"/>
    <w:tmpl w:val="296C8F4C"/>
    <w:lvl w:ilvl="0" w:tplc="E78C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4EE2"/>
    <w:multiLevelType w:val="hybridMultilevel"/>
    <w:tmpl w:val="D028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E69AE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310E9"/>
    <w:multiLevelType w:val="hybridMultilevel"/>
    <w:tmpl w:val="1BACFD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368BC"/>
    <w:multiLevelType w:val="hybridMultilevel"/>
    <w:tmpl w:val="E2B26E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A7E10"/>
    <w:multiLevelType w:val="hybridMultilevel"/>
    <w:tmpl w:val="12D25B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14"/>
  </w:num>
  <w:num w:numId="4">
    <w:abstractNumId w:val="35"/>
  </w:num>
  <w:num w:numId="5">
    <w:abstractNumId w:val="28"/>
  </w:num>
  <w:num w:numId="6">
    <w:abstractNumId w:val="5"/>
  </w:num>
  <w:num w:numId="7">
    <w:abstractNumId w:val="16"/>
  </w:num>
  <w:num w:numId="8">
    <w:abstractNumId w:val="29"/>
  </w:num>
  <w:num w:numId="9">
    <w:abstractNumId w:val="25"/>
  </w:num>
  <w:num w:numId="10">
    <w:abstractNumId w:val="4"/>
  </w:num>
  <w:num w:numId="11">
    <w:abstractNumId w:val="15"/>
  </w:num>
  <w:num w:numId="12">
    <w:abstractNumId w:val="21"/>
  </w:num>
  <w:num w:numId="13">
    <w:abstractNumId w:val="22"/>
  </w:num>
  <w:num w:numId="14">
    <w:abstractNumId w:val="33"/>
  </w:num>
  <w:num w:numId="15">
    <w:abstractNumId w:val="7"/>
  </w:num>
  <w:num w:numId="16">
    <w:abstractNumId w:val="18"/>
  </w:num>
  <w:num w:numId="17">
    <w:abstractNumId w:val="9"/>
  </w:num>
  <w:num w:numId="18">
    <w:abstractNumId w:val="30"/>
  </w:num>
  <w:num w:numId="19">
    <w:abstractNumId w:val="12"/>
  </w:num>
  <w:num w:numId="20">
    <w:abstractNumId w:val="26"/>
  </w:num>
  <w:num w:numId="21">
    <w:abstractNumId w:val="0"/>
  </w:num>
  <w:num w:numId="22">
    <w:abstractNumId w:val="13"/>
  </w:num>
  <w:num w:numId="23">
    <w:abstractNumId w:val="17"/>
  </w:num>
  <w:num w:numId="24">
    <w:abstractNumId w:val="2"/>
  </w:num>
  <w:num w:numId="25">
    <w:abstractNumId w:val="19"/>
  </w:num>
  <w:num w:numId="26">
    <w:abstractNumId w:val="24"/>
  </w:num>
  <w:num w:numId="27">
    <w:abstractNumId w:val="27"/>
  </w:num>
  <w:num w:numId="28">
    <w:abstractNumId w:val="32"/>
  </w:num>
  <w:num w:numId="29">
    <w:abstractNumId w:val="31"/>
  </w:num>
  <w:num w:numId="30">
    <w:abstractNumId w:val="23"/>
  </w:num>
  <w:num w:numId="31">
    <w:abstractNumId w:val="34"/>
  </w:num>
  <w:num w:numId="32">
    <w:abstractNumId w:val="1"/>
  </w:num>
  <w:num w:numId="33">
    <w:abstractNumId w:val="8"/>
  </w:num>
  <w:num w:numId="34">
    <w:abstractNumId w:val="11"/>
  </w:num>
  <w:num w:numId="35">
    <w:abstractNumId w:val="20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64"/>
    <w:rsid w:val="000046BF"/>
    <w:rsid w:val="00033FCB"/>
    <w:rsid w:val="0004454F"/>
    <w:rsid w:val="00044D53"/>
    <w:rsid w:val="00045B90"/>
    <w:rsid w:val="00050149"/>
    <w:rsid w:val="00060161"/>
    <w:rsid w:val="00066FFB"/>
    <w:rsid w:val="000744CB"/>
    <w:rsid w:val="00081661"/>
    <w:rsid w:val="000851E6"/>
    <w:rsid w:val="000920C5"/>
    <w:rsid w:val="00096FF8"/>
    <w:rsid w:val="000A0104"/>
    <w:rsid w:val="000B1A31"/>
    <w:rsid w:val="000B2074"/>
    <w:rsid w:val="000D19BD"/>
    <w:rsid w:val="000D53E2"/>
    <w:rsid w:val="000E1A73"/>
    <w:rsid w:val="000E4743"/>
    <w:rsid w:val="000E680D"/>
    <w:rsid w:val="000F5849"/>
    <w:rsid w:val="00106DB4"/>
    <w:rsid w:val="00116FD9"/>
    <w:rsid w:val="001369B5"/>
    <w:rsid w:val="00141299"/>
    <w:rsid w:val="0014163D"/>
    <w:rsid w:val="00153C01"/>
    <w:rsid w:val="0015553B"/>
    <w:rsid w:val="00164CA2"/>
    <w:rsid w:val="00177143"/>
    <w:rsid w:val="00195A7C"/>
    <w:rsid w:val="001A1344"/>
    <w:rsid w:val="001A1F34"/>
    <w:rsid w:val="001B1070"/>
    <w:rsid w:val="001C40FE"/>
    <w:rsid w:val="001F67CC"/>
    <w:rsid w:val="00200629"/>
    <w:rsid w:val="00203C51"/>
    <w:rsid w:val="00205567"/>
    <w:rsid w:val="00213162"/>
    <w:rsid w:val="00224BFD"/>
    <w:rsid w:val="002361B9"/>
    <w:rsid w:val="00250BF1"/>
    <w:rsid w:val="00252B56"/>
    <w:rsid w:val="0026286E"/>
    <w:rsid w:val="00270C86"/>
    <w:rsid w:val="002977AB"/>
    <w:rsid w:val="002A2CEF"/>
    <w:rsid w:val="002B2A47"/>
    <w:rsid w:val="002E6AFA"/>
    <w:rsid w:val="002F10C3"/>
    <w:rsid w:val="002F1A54"/>
    <w:rsid w:val="002F269B"/>
    <w:rsid w:val="002F6464"/>
    <w:rsid w:val="0032037E"/>
    <w:rsid w:val="00327B33"/>
    <w:rsid w:val="00332F7A"/>
    <w:rsid w:val="0033530E"/>
    <w:rsid w:val="0035344D"/>
    <w:rsid w:val="00356C53"/>
    <w:rsid w:val="00363C68"/>
    <w:rsid w:val="003850C8"/>
    <w:rsid w:val="003A1678"/>
    <w:rsid w:val="003C23A3"/>
    <w:rsid w:val="003D4B4B"/>
    <w:rsid w:val="003F28C3"/>
    <w:rsid w:val="0040039B"/>
    <w:rsid w:val="00430B40"/>
    <w:rsid w:val="004403AC"/>
    <w:rsid w:val="0044314B"/>
    <w:rsid w:val="004452C5"/>
    <w:rsid w:val="00453149"/>
    <w:rsid w:val="00454671"/>
    <w:rsid w:val="004716D3"/>
    <w:rsid w:val="00473772"/>
    <w:rsid w:val="004A4271"/>
    <w:rsid w:val="004A4660"/>
    <w:rsid w:val="004B2E87"/>
    <w:rsid w:val="004E1552"/>
    <w:rsid w:val="004E6A7A"/>
    <w:rsid w:val="00527F64"/>
    <w:rsid w:val="005353F9"/>
    <w:rsid w:val="00535C5C"/>
    <w:rsid w:val="00552B92"/>
    <w:rsid w:val="00560DE9"/>
    <w:rsid w:val="00561160"/>
    <w:rsid w:val="005641C7"/>
    <w:rsid w:val="00591967"/>
    <w:rsid w:val="005A0E8B"/>
    <w:rsid w:val="005A11BB"/>
    <w:rsid w:val="005B1976"/>
    <w:rsid w:val="005D32DA"/>
    <w:rsid w:val="005D658B"/>
    <w:rsid w:val="005E5135"/>
    <w:rsid w:val="005E7DAA"/>
    <w:rsid w:val="005F5EAA"/>
    <w:rsid w:val="00601313"/>
    <w:rsid w:val="00613132"/>
    <w:rsid w:val="006175DF"/>
    <w:rsid w:val="0062635D"/>
    <w:rsid w:val="00633664"/>
    <w:rsid w:val="00635B53"/>
    <w:rsid w:val="00660100"/>
    <w:rsid w:val="006628E0"/>
    <w:rsid w:val="00680342"/>
    <w:rsid w:val="0068251C"/>
    <w:rsid w:val="006850FF"/>
    <w:rsid w:val="006960A5"/>
    <w:rsid w:val="006A692D"/>
    <w:rsid w:val="006A7B49"/>
    <w:rsid w:val="006C0C69"/>
    <w:rsid w:val="006D5A98"/>
    <w:rsid w:val="006F29B7"/>
    <w:rsid w:val="006F3368"/>
    <w:rsid w:val="007118DD"/>
    <w:rsid w:val="007264C1"/>
    <w:rsid w:val="0074756C"/>
    <w:rsid w:val="00754787"/>
    <w:rsid w:val="007735B2"/>
    <w:rsid w:val="007802BA"/>
    <w:rsid w:val="00780E83"/>
    <w:rsid w:val="007A3057"/>
    <w:rsid w:val="007C4F62"/>
    <w:rsid w:val="007D79FA"/>
    <w:rsid w:val="007E2DDA"/>
    <w:rsid w:val="007E45C3"/>
    <w:rsid w:val="007F2A1E"/>
    <w:rsid w:val="007F533D"/>
    <w:rsid w:val="0080558A"/>
    <w:rsid w:val="00812112"/>
    <w:rsid w:val="0081432D"/>
    <w:rsid w:val="008243FC"/>
    <w:rsid w:val="00841680"/>
    <w:rsid w:val="0086256F"/>
    <w:rsid w:val="00870750"/>
    <w:rsid w:val="00871AAA"/>
    <w:rsid w:val="00876EFF"/>
    <w:rsid w:val="008814C1"/>
    <w:rsid w:val="00887376"/>
    <w:rsid w:val="008C1391"/>
    <w:rsid w:val="008E2469"/>
    <w:rsid w:val="008E66C1"/>
    <w:rsid w:val="008F0EBA"/>
    <w:rsid w:val="008F4D88"/>
    <w:rsid w:val="009042BE"/>
    <w:rsid w:val="009312F4"/>
    <w:rsid w:val="009418F1"/>
    <w:rsid w:val="00955CDE"/>
    <w:rsid w:val="009678ED"/>
    <w:rsid w:val="00983B7C"/>
    <w:rsid w:val="009A050C"/>
    <w:rsid w:val="009C16FD"/>
    <w:rsid w:val="009C1F23"/>
    <w:rsid w:val="009E1C95"/>
    <w:rsid w:val="00A07919"/>
    <w:rsid w:val="00A12DF2"/>
    <w:rsid w:val="00A30176"/>
    <w:rsid w:val="00A5044B"/>
    <w:rsid w:val="00A52235"/>
    <w:rsid w:val="00A54A75"/>
    <w:rsid w:val="00A744BA"/>
    <w:rsid w:val="00A903F7"/>
    <w:rsid w:val="00AA2DC7"/>
    <w:rsid w:val="00AC6A94"/>
    <w:rsid w:val="00AD1851"/>
    <w:rsid w:val="00AD1D0B"/>
    <w:rsid w:val="00AE31F7"/>
    <w:rsid w:val="00B223B4"/>
    <w:rsid w:val="00B27078"/>
    <w:rsid w:val="00B52181"/>
    <w:rsid w:val="00B6283F"/>
    <w:rsid w:val="00B90343"/>
    <w:rsid w:val="00B946B9"/>
    <w:rsid w:val="00BA5F64"/>
    <w:rsid w:val="00BB6C95"/>
    <w:rsid w:val="00BE6E80"/>
    <w:rsid w:val="00C40B23"/>
    <w:rsid w:val="00C5504D"/>
    <w:rsid w:val="00C60CEE"/>
    <w:rsid w:val="00C62536"/>
    <w:rsid w:val="00C772F2"/>
    <w:rsid w:val="00C85643"/>
    <w:rsid w:val="00C858C4"/>
    <w:rsid w:val="00C872D0"/>
    <w:rsid w:val="00C92320"/>
    <w:rsid w:val="00C9537B"/>
    <w:rsid w:val="00C95684"/>
    <w:rsid w:val="00C9664A"/>
    <w:rsid w:val="00CA25CB"/>
    <w:rsid w:val="00CA7DBD"/>
    <w:rsid w:val="00CB68B9"/>
    <w:rsid w:val="00CE6D38"/>
    <w:rsid w:val="00D00702"/>
    <w:rsid w:val="00D354D6"/>
    <w:rsid w:val="00D42EF3"/>
    <w:rsid w:val="00D67214"/>
    <w:rsid w:val="00DA09BC"/>
    <w:rsid w:val="00DA40B6"/>
    <w:rsid w:val="00DB1391"/>
    <w:rsid w:val="00DD30FD"/>
    <w:rsid w:val="00DE0C6C"/>
    <w:rsid w:val="00DF4EE9"/>
    <w:rsid w:val="00E00B4B"/>
    <w:rsid w:val="00E11132"/>
    <w:rsid w:val="00E217D0"/>
    <w:rsid w:val="00E23814"/>
    <w:rsid w:val="00E4639F"/>
    <w:rsid w:val="00E5468D"/>
    <w:rsid w:val="00E760AB"/>
    <w:rsid w:val="00E82494"/>
    <w:rsid w:val="00E86FA2"/>
    <w:rsid w:val="00EA5FA8"/>
    <w:rsid w:val="00EB68E2"/>
    <w:rsid w:val="00EC1F5C"/>
    <w:rsid w:val="00EC35E0"/>
    <w:rsid w:val="00EC35F4"/>
    <w:rsid w:val="00F01E8D"/>
    <w:rsid w:val="00F01ED0"/>
    <w:rsid w:val="00F16484"/>
    <w:rsid w:val="00F23A2F"/>
    <w:rsid w:val="00F3375E"/>
    <w:rsid w:val="00F43B91"/>
    <w:rsid w:val="00F62960"/>
    <w:rsid w:val="00F64A5A"/>
    <w:rsid w:val="00F849D8"/>
    <w:rsid w:val="00F92745"/>
    <w:rsid w:val="00F9332D"/>
    <w:rsid w:val="00F97AFA"/>
    <w:rsid w:val="00FA1D67"/>
    <w:rsid w:val="00FA6B1A"/>
    <w:rsid w:val="00FB120E"/>
    <w:rsid w:val="00FB704A"/>
    <w:rsid w:val="00FC0D23"/>
    <w:rsid w:val="00FF3E95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97E38E7-1A40-4A7C-9AF4-61B68398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39F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C35E0"/>
    <w:pPr>
      <w:keepNext/>
      <w:keepLines/>
      <w:spacing w:before="240" w:after="240"/>
      <w:jc w:val="both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0176"/>
    <w:pPr>
      <w:keepNext/>
      <w:keepLines/>
      <w:spacing w:before="360" w:after="36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336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4D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D88"/>
  </w:style>
  <w:style w:type="paragraph" w:styleId="Pidipagina">
    <w:name w:val="footer"/>
    <w:basedOn w:val="Normale"/>
    <w:link w:val="PidipaginaCarattere"/>
    <w:uiPriority w:val="99"/>
    <w:unhideWhenUsed/>
    <w:rsid w:val="008F4D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D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1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16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35E0"/>
    <w:rPr>
      <w:rFonts w:eastAsiaTheme="majorEastAsia" w:cstheme="majorBidi"/>
      <w:b/>
      <w:bCs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0176"/>
    <w:rPr>
      <w:rFonts w:eastAsiaTheme="majorEastAsia" w:cstheme="majorBidi"/>
      <w:b/>
      <w:bCs/>
      <w:sz w:val="24"/>
      <w:szCs w:val="26"/>
    </w:rPr>
  </w:style>
  <w:style w:type="table" w:styleId="Grigliatabella">
    <w:name w:val="Table Grid"/>
    <w:basedOn w:val="Tabellanormale"/>
    <w:uiPriority w:val="39"/>
    <w:rsid w:val="0004454F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53FA-0390-40CB-A237-465006B8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Sacco</dc:creator>
  <cp:lastModifiedBy>Soili Cavaliere</cp:lastModifiedBy>
  <cp:revision>7</cp:revision>
  <cp:lastPrinted>2017-05-31T13:04:00Z</cp:lastPrinted>
  <dcterms:created xsi:type="dcterms:W3CDTF">2017-02-08T10:54:00Z</dcterms:created>
  <dcterms:modified xsi:type="dcterms:W3CDTF">2017-05-31T13:04:00Z</dcterms:modified>
</cp:coreProperties>
</file>